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header3.xml" ContentType="application/vnd.openxmlformats-officedocument.wordprocessingml.header+xml"/>
  <Override PartName="/word/_rels/document.xml.rels" ContentType="application/vnd.openxmlformats-package.relationships+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header4.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b/>
          <w:bCs/>
          <w:sz w:val="28"/>
          <w:szCs w:val="28"/>
        </w:rPr>
      </w:pPr>
      <w:r>
        <w:rPr>
          <w:b/>
          <w:bCs/>
          <w:sz w:val="28"/>
          <w:szCs w:val="28"/>
        </w:rPr>
        <w:t>ПРОЕКТ</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rPr>
          <w:b/>
          <w:bCs/>
          <w:sz w:val="28"/>
          <w:szCs w:val="28"/>
        </w:rPr>
      </w:pPr>
      <w:r>
        <w:rPr>
          <w:b/>
          <w:bCs/>
          <w:sz w:val="28"/>
          <w:szCs w:val="28"/>
        </w:rPr>
        <w:t xml:space="preserve">                                                                                                </w:t>
      </w:r>
    </w:p>
    <w:p>
      <w:pPr>
        <w:pStyle w:val="Normal"/>
        <w:jc w:val="center"/>
        <w:rPr>
          <w:b/>
          <w:bCs/>
          <w:sz w:val="28"/>
          <w:szCs w:val="28"/>
        </w:rPr>
      </w:pPr>
      <w:r>
        <w:rPr>
          <w:b/>
          <w:bCs/>
          <w:sz w:val="28"/>
          <w:szCs w:val="28"/>
        </w:rPr>
      </w:r>
    </w:p>
    <w:p>
      <w:pPr>
        <w:pStyle w:val="Normal"/>
        <w:jc w:val="center"/>
        <w:rPr>
          <w:rFonts w:ascii="Times New Roman" w:hAnsi="Times New Roman" w:cs="Times New Roman"/>
          <w:sz w:val="28"/>
          <w:szCs w:val="28"/>
        </w:rPr>
      </w:pPr>
      <w:r>
        <w:rPr>
          <w:rFonts w:cs="Times New Roman" w:ascii="Times New Roman" w:hAnsi="Times New Roman"/>
          <w:b/>
          <w:bCs/>
          <w:sz w:val="28"/>
          <w:szCs w:val="28"/>
        </w:rPr>
        <w:t>Об утверждении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сельских поселений Новокубанского района</w:t>
      </w:r>
      <w:r>
        <w:rPr>
          <w:b/>
          <w:bCs/>
          <w:sz w:val="28"/>
          <w:szCs w:val="28"/>
        </w:rPr>
        <w:t xml:space="preserve"> </w:t>
      </w:r>
    </w:p>
    <w:p>
      <w:pPr>
        <w:pStyle w:val="Normal"/>
        <w:jc w:val="center"/>
        <w:rPr>
          <w:b/>
          <w:bCs/>
        </w:rPr>
      </w:pPr>
      <w:r>
        <w:rPr>
          <w:b/>
          <w:bCs/>
        </w:rPr>
      </w:r>
    </w:p>
    <w:p>
      <w:pPr>
        <w:pStyle w:val="14"/>
        <w:spacing w:lineRule="auto" w:line="247"/>
        <w:ind w:firstLine="851"/>
        <w:jc w:val="both"/>
        <w:rPr>
          <w:rFonts w:ascii="Times New Roman" w:hAnsi="Times New Roman"/>
          <w:b w:val="false"/>
          <w:sz w:val="28"/>
          <w:szCs w:val="28"/>
        </w:rPr>
      </w:pPr>
      <w:r>
        <w:rPr>
          <w:rFonts w:ascii="Times New Roman" w:hAnsi="Times New Roman"/>
          <w:b w:val="false"/>
          <w:sz w:val="28"/>
          <w:szCs w:val="28"/>
        </w:rPr>
        <w:t>В соответствии с частью 11 статьи 55.24 Градостроительного кодекса Российской Федерации, статьей 14 Федерального закона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Новокубанский район, Совет муниципального образования Новокубанский район  р е ш и л:</w:t>
      </w:r>
    </w:p>
    <w:p>
      <w:pPr>
        <w:pStyle w:val="14"/>
        <w:spacing w:lineRule="auto" w:line="247"/>
        <w:ind w:firstLine="851"/>
        <w:jc w:val="both"/>
        <w:rPr>
          <w:rFonts w:ascii="Times New Roman" w:hAnsi="Times New Roman"/>
          <w:b w:val="false"/>
          <w:sz w:val="28"/>
          <w:szCs w:val="28"/>
        </w:rPr>
      </w:pPr>
      <w:r>
        <w:rPr>
          <w:rFonts w:ascii="Times New Roman" w:hAnsi="Times New Roman"/>
          <w:b w:val="false"/>
          <w:sz w:val="28"/>
          <w:szCs w:val="28"/>
        </w:rPr>
        <w:t>1. Утвердить 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сельских поселений Новокубанского района (приложение).</w:t>
      </w:r>
    </w:p>
    <w:p>
      <w:pPr>
        <w:pStyle w:val="14"/>
        <w:spacing w:lineRule="auto" w:line="247"/>
        <w:ind w:firstLine="851"/>
        <w:jc w:val="both"/>
        <w:rPr>
          <w:rFonts w:ascii="Times New Roman" w:hAnsi="Times New Roman"/>
          <w:b w:val="false"/>
          <w:sz w:val="28"/>
          <w:szCs w:val="28"/>
        </w:rPr>
      </w:pPr>
      <w:r>
        <w:rPr>
          <w:rFonts w:ascii="Times New Roman" w:hAnsi="Times New Roman"/>
          <w:b w:val="false"/>
          <w:sz w:val="28"/>
          <w:szCs w:val="28"/>
        </w:rPr>
        <w:t xml:space="preserve">2. Контроль за выполнением настоящего решения возложить на Комиссию Совета муниципального образования Новокубанский район по нормотворчеству, развитию местного самоуправления, вопросам АПК и контролю (Корнилов). </w:t>
      </w:r>
    </w:p>
    <w:p>
      <w:pPr>
        <w:pStyle w:val="14"/>
        <w:spacing w:lineRule="auto" w:line="247"/>
        <w:ind w:firstLine="851"/>
        <w:jc w:val="both"/>
        <w:rPr>
          <w:rFonts w:ascii="Times New Roman" w:hAnsi="Times New Roman"/>
        </w:rPr>
      </w:pPr>
      <w:r>
        <w:rPr>
          <w:rFonts w:ascii="Times New Roman" w:hAnsi="Times New Roman"/>
          <w:b w:val="false"/>
          <w:sz w:val="28"/>
          <w:szCs w:val="28"/>
        </w:rPr>
        <w:t>3.</w:t>
      </w:r>
      <w:r>
        <w:rPr>
          <w:rFonts w:ascii="Times New Roman" w:hAnsi="Times New Roman"/>
          <w:sz w:val="28"/>
          <w:szCs w:val="28"/>
        </w:rPr>
        <w:t> </w:t>
      </w:r>
      <w:r>
        <w:rPr>
          <w:rFonts w:ascii="Times New Roman" w:hAnsi="Times New Roman"/>
          <w:b w:val="false"/>
          <w:bCs w:val="false"/>
          <w:sz w:val="28"/>
          <w:szCs w:val="28"/>
        </w:rPr>
        <w:t>Решение</w:t>
      </w:r>
      <w:r>
        <w:rPr>
          <w:rFonts w:ascii="Times New Roman" w:hAnsi="Times New Roman"/>
          <w:b w:val="false"/>
          <w:sz w:val="28"/>
          <w:szCs w:val="28"/>
        </w:rPr>
        <w:t xml:space="preserve"> вступает в силу со дня его официального опубликования на официальном сайте администрации муниципального образования Новокубанский район.</w:t>
      </w:r>
    </w:p>
    <w:p>
      <w:pPr>
        <w:pStyle w:val="Normal"/>
        <w:ind w:firstLine="851"/>
        <w:rPr>
          <w:rFonts w:ascii="Times New Roman" w:hAnsi="Times New Roman"/>
          <w:sz w:val="28"/>
          <w:szCs w:val="28"/>
        </w:rPr>
      </w:pPr>
      <w:r>
        <w:rPr>
          <w:rFonts w:ascii="Times New Roman" w:hAnsi="Times New Roman"/>
          <w:sz w:val="28"/>
          <w:szCs w:val="28"/>
        </w:rPr>
      </w:r>
    </w:p>
    <w:p>
      <w:pPr>
        <w:pStyle w:val="Normal"/>
        <w:ind w:firstLine="851"/>
        <w:rPr>
          <w:rFonts w:ascii="Times New Roman" w:hAnsi="Times New Roman"/>
          <w:sz w:val="28"/>
          <w:szCs w:val="28"/>
        </w:rPr>
      </w:pPr>
      <w:r>
        <w:rPr>
          <w:rFonts w:ascii="Times New Roman" w:hAnsi="Times New Roman"/>
          <w:sz w:val="28"/>
          <w:szCs w:val="28"/>
        </w:rPr>
      </w:r>
    </w:p>
    <w:tbl>
      <w:tblPr>
        <w:tblW w:w="5000" w:type="pct"/>
        <w:jc w:val="left"/>
        <w:tblInd w:w="0" w:type="dxa"/>
        <w:tblLayout w:type="fixed"/>
        <w:tblCellMar>
          <w:top w:w="0" w:type="dxa"/>
          <w:left w:w="0" w:type="dxa"/>
          <w:bottom w:w="0" w:type="dxa"/>
          <w:right w:w="0" w:type="dxa"/>
        </w:tblCellMar>
      </w:tblPr>
      <w:tblGrid>
        <w:gridCol w:w="4818"/>
        <w:gridCol w:w="4819"/>
      </w:tblGrid>
      <w:tr>
        <w:trPr/>
        <w:tc>
          <w:tcPr>
            <w:tcW w:w="4818" w:type="dxa"/>
            <w:tcBorders/>
          </w:tcPr>
          <w:p>
            <w:pPr>
              <w:pStyle w:val="Style23"/>
              <w:widowControl w:val="false"/>
              <w:rPr>
                <w:sz w:val="28"/>
                <w:szCs w:val="28"/>
              </w:rPr>
            </w:pPr>
            <w:r>
              <w:rPr>
                <w:sz w:val="28"/>
                <w:szCs w:val="28"/>
              </w:rPr>
              <w:t>Глава муниципального образования</w:t>
            </w:r>
          </w:p>
          <w:p>
            <w:pPr>
              <w:pStyle w:val="Style23"/>
              <w:widowControl w:val="false"/>
              <w:rPr>
                <w:sz w:val="28"/>
                <w:szCs w:val="28"/>
              </w:rPr>
            </w:pPr>
            <w:r>
              <w:rPr>
                <w:sz w:val="28"/>
                <w:szCs w:val="28"/>
              </w:rPr>
              <w:t>Новокубанский район</w:t>
            </w:r>
          </w:p>
          <w:p>
            <w:pPr>
              <w:pStyle w:val="Style23"/>
              <w:widowControl w:val="false"/>
              <w:rPr>
                <w:sz w:val="28"/>
                <w:szCs w:val="28"/>
              </w:rPr>
            </w:pPr>
            <w:r>
              <w:rPr>
                <w:sz w:val="28"/>
                <w:szCs w:val="28"/>
              </w:rPr>
            </w:r>
          </w:p>
          <w:p>
            <w:pPr>
              <w:pStyle w:val="Style23"/>
              <w:widowControl w:val="false"/>
              <w:rPr>
                <w:sz w:val="28"/>
                <w:szCs w:val="28"/>
              </w:rPr>
            </w:pPr>
            <w:r>
              <w:rPr>
                <w:sz w:val="28"/>
                <w:szCs w:val="28"/>
              </w:rPr>
              <w:t xml:space="preserve">                                              </w:t>
            </w:r>
            <w:r>
              <w:rPr>
                <w:sz w:val="28"/>
                <w:szCs w:val="28"/>
              </w:rPr>
              <w:t>А.В.Гомодин</w:t>
            </w:r>
          </w:p>
        </w:tc>
        <w:tc>
          <w:tcPr>
            <w:tcW w:w="4819" w:type="dxa"/>
            <w:tcBorders/>
          </w:tcPr>
          <w:p>
            <w:pPr>
              <w:pStyle w:val="Style23"/>
              <w:widowControl w:val="false"/>
              <w:rPr>
                <w:sz w:val="28"/>
                <w:szCs w:val="28"/>
              </w:rPr>
            </w:pPr>
            <w:r>
              <w:rPr>
                <w:sz w:val="28"/>
                <w:szCs w:val="28"/>
              </w:rPr>
              <w:t>Председатель Совета муниципального образования Новокубанский район</w:t>
            </w:r>
          </w:p>
          <w:p>
            <w:pPr>
              <w:pStyle w:val="Style23"/>
              <w:widowControl w:val="false"/>
              <w:rPr>
                <w:sz w:val="28"/>
                <w:szCs w:val="28"/>
              </w:rPr>
            </w:pPr>
            <w:r>
              <w:rPr>
                <w:sz w:val="28"/>
                <w:szCs w:val="28"/>
              </w:rPr>
            </w:r>
          </w:p>
          <w:p>
            <w:pPr>
              <w:pStyle w:val="Style23"/>
              <w:widowControl w:val="false"/>
              <w:rPr>
                <w:sz w:val="28"/>
                <w:szCs w:val="28"/>
              </w:rPr>
            </w:pPr>
            <w:r>
              <w:rPr>
                <w:sz w:val="28"/>
                <w:szCs w:val="28"/>
              </w:rPr>
              <w:t xml:space="preserve">                                                 </w:t>
            </w:r>
            <w:r>
              <w:rPr>
                <w:sz w:val="28"/>
                <w:szCs w:val="28"/>
              </w:rPr>
              <w:t>Е.Н.Шутов</w:t>
            </w:r>
          </w:p>
        </w:tc>
      </w:tr>
    </w:tbl>
    <w:p>
      <w:pPr>
        <w:sectPr>
          <w:headerReference w:type="default" r:id="rId2"/>
          <w:type w:val="nextPage"/>
          <w:pgSz w:w="11906" w:h="16838"/>
          <w:pgMar w:left="1701" w:right="567" w:gutter="0" w:header="600" w:top="1170" w:footer="0" w:bottom="1134"/>
          <w:pgNumType w:fmt="decimal"/>
          <w:formProt w:val="false"/>
          <w:textDirection w:val="lrTb"/>
          <w:docGrid w:type="default" w:linePitch="600" w:charSpace="32768"/>
        </w:sectPr>
      </w:pPr>
    </w:p>
    <w:p>
      <w:pPr>
        <w:pStyle w:val="Normal"/>
        <w:ind w:left="5670" w:hanging="0"/>
        <w:rPr>
          <w:rFonts w:ascii="Times New Roman" w:hAnsi="Times New Roman" w:cs="Times New Roman"/>
          <w:sz w:val="28"/>
          <w:szCs w:val="28"/>
        </w:rPr>
      </w:pPr>
      <w:r>
        <w:rPr>
          <w:rFonts w:cs="Times New Roman" w:ascii="Times New Roman" w:hAnsi="Times New Roman"/>
          <w:sz w:val="28"/>
          <w:szCs w:val="28"/>
        </w:rPr>
        <w:t>УТВЕРЖДЕН</w:t>
      </w:r>
    </w:p>
    <w:p>
      <w:pPr>
        <w:pStyle w:val="Normal"/>
        <w:ind w:left="5670" w:hanging="0"/>
        <w:jc w:val="left"/>
        <w:rPr/>
      </w:pPr>
      <w:r>
        <w:rPr>
          <w:rFonts w:cs="Times New Roman" w:ascii="Times New Roman" w:hAnsi="Times New Roman"/>
          <w:sz w:val="28"/>
          <w:szCs w:val="28"/>
        </w:rPr>
        <w:t xml:space="preserve">решением Совета муниципального образования Новокубанский район </w:t>
      </w:r>
    </w:p>
    <w:p>
      <w:pPr>
        <w:pStyle w:val="Normal"/>
        <w:ind w:left="5670" w:hanging="0"/>
        <w:jc w:val="both"/>
        <w:rPr>
          <w:rFonts w:ascii="Times New Roman" w:hAnsi="Times New Roman" w:cs="Times New Roman"/>
          <w:sz w:val="28"/>
          <w:szCs w:val="28"/>
        </w:rPr>
      </w:pPr>
      <w:r>
        <w:rPr>
          <w:rFonts w:cs="Times New Roman" w:ascii="Times New Roman" w:hAnsi="Times New Roman"/>
          <w:sz w:val="28"/>
          <w:szCs w:val="28"/>
        </w:rPr>
        <w:t>от _________________ №_____</w:t>
      </w:r>
    </w:p>
    <w:p>
      <w:pPr>
        <w:pStyle w:val="31"/>
        <w:shd w:val="clear" w:color="auto" w:fill="auto"/>
        <w:spacing w:lineRule="auto" w:line="240" w:before="0" w:after="0"/>
        <w:rPr/>
      </w:pPr>
      <w:r>
        <w:rPr/>
      </w:r>
    </w:p>
    <w:p>
      <w:pPr>
        <w:pStyle w:val="31"/>
        <w:shd w:val="clear" w:color="auto" w:fill="auto"/>
        <w:spacing w:lineRule="auto" w:line="240" w:before="0" w:after="0"/>
        <w:rPr/>
      </w:pPr>
      <w:bookmarkStart w:id="0" w:name="bookmark0"/>
      <w:r>
        <w:rPr/>
        <w:t>ПОРЯДОК</w:t>
      </w:r>
      <w:bookmarkEnd w:id="0"/>
    </w:p>
    <w:p>
      <w:pPr>
        <w:pStyle w:val="31"/>
        <w:shd w:val="clear" w:color="auto" w:fill="auto"/>
        <w:spacing w:lineRule="auto" w:line="240" w:before="0" w:after="0"/>
        <w:rPr/>
      </w:pPr>
      <w:r>
        <w:rPr/>
        <w:t>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сельских поселений Новокубанского района</w:t>
      </w:r>
    </w:p>
    <w:p>
      <w:pPr>
        <w:pStyle w:val="31"/>
        <w:shd w:val="clear" w:color="auto" w:fill="auto"/>
        <w:tabs>
          <w:tab w:val="clear" w:pos="709"/>
          <w:tab w:val="left" w:pos="4153" w:leader="none"/>
        </w:tabs>
        <w:spacing w:lineRule="exact" w:line="280" w:before="0" w:after="299"/>
        <w:rPr/>
      </w:pPr>
      <w:r>
        <w:rPr/>
      </w:r>
    </w:p>
    <w:p>
      <w:pPr>
        <w:pStyle w:val="31"/>
        <w:shd w:val="clear" w:color="auto" w:fill="auto"/>
        <w:tabs>
          <w:tab w:val="clear" w:pos="709"/>
          <w:tab w:val="left" w:pos="0" w:leader="none"/>
        </w:tabs>
        <w:spacing w:lineRule="exact" w:line="280" w:before="0" w:after="299"/>
        <w:rPr/>
      </w:pPr>
      <w:r>
        <w:rPr/>
        <w:t>1. Общие положения</w:t>
      </w:r>
    </w:p>
    <w:p>
      <w:pPr>
        <w:pStyle w:val="21"/>
        <w:shd w:val="clear" w:color="auto" w:fill="auto"/>
        <w:spacing w:lineRule="auto" w:line="228" w:before="0" w:after="0"/>
        <w:ind w:firstLine="850"/>
        <w:rPr/>
      </w:pPr>
      <w:r>
        <w:rPr/>
        <w:t>1.1. </w:t>
      </w:r>
      <w:bookmarkStart w:id="1" w:name="bookmark1"/>
      <w:r>
        <w:rPr/>
        <w:t xml:space="preserve">Настоящий Порядок </w:t>
      </w:r>
      <w:bookmarkEnd w:id="1"/>
      <w:r>
        <w:rPr/>
        <w:t>устанавливает общие требования к проведению осмотра и оформлению результатов проведенного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pPr>
        <w:pStyle w:val="21"/>
        <w:shd w:val="clear" w:color="auto" w:fill="auto"/>
        <w:tabs>
          <w:tab w:val="clear" w:pos="709"/>
          <w:tab w:val="left" w:pos="1071" w:leader="none"/>
        </w:tabs>
        <w:spacing w:lineRule="auto" w:line="228" w:before="0" w:after="0"/>
        <w:ind w:firstLine="850"/>
        <w:rPr/>
      </w:pPr>
      <w:r>
        <w:rPr/>
        <w:t>1.2.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Бесскорбненского, Верхнекубанского, Ковалевского, Ляпинского, Новосельского, Прочноокопского, Прикубанского, Советского сельских поселений Новокубанского района, за исключением случаев, когда при эксплуатации таких зданий, сооружений осуществляется государственный контроль (надзор) в соответствии с федеральными законами.</w:t>
      </w:r>
    </w:p>
    <w:p>
      <w:pPr>
        <w:pStyle w:val="31"/>
        <w:shd w:val="clear" w:color="auto" w:fill="auto"/>
        <w:tabs>
          <w:tab w:val="clear" w:pos="709"/>
          <w:tab w:val="left" w:pos="2007" w:leader="none"/>
        </w:tabs>
        <w:spacing w:lineRule="auto" w:line="228" w:before="0" w:after="0"/>
        <w:rPr/>
      </w:pPr>
      <w:r>
        <w:rPr/>
      </w:r>
    </w:p>
    <w:p>
      <w:pPr>
        <w:pStyle w:val="31"/>
        <w:shd w:val="clear" w:color="auto" w:fill="auto"/>
        <w:tabs>
          <w:tab w:val="clear" w:pos="709"/>
          <w:tab w:val="left" w:pos="2007" w:leader="none"/>
        </w:tabs>
        <w:spacing w:lineRule="auto" w:line="228" w:before="0" w:after="0"/>
        <w:rPr/>
      </w:pPr>
      <w:r>
        <w:rPr/>
        <w:t>2. Организация и проведение осмотра зданий, сооружений</w:t>
      </w:r>
    </w:p>
    <w:p>
      <w:pPr>
        <w:pStyle w:val="31"/>
        <w:shd w:val="clear" w:color="auto" w:fill="auto"/>
        <w:spacing w:lineRule="auto" w:line="228" w:before="0" w:after="0"/>
        <w:ind w:firstLine="850"/>
        <w:rPr/>
      </w:pPr>
      <w:r>
        <w:rPr/>
      </w:r>
    </w:p>
    <w:p>
      <w:pPr>
        <w:pStyle w:val="21"/>
        <w:shd w:val="clear" w:color="auto" w:fill="auto"/>
        <w:tabs>
          <w:tab w:val="clear" w:pos="709"/>
          <w:tab w:val="left" w:pos="1076" w:leader="none"/>
        </w:tabs>
        <w:spacing w:lineRule="auto" w:line="228" w:before="0" w:after="0"/>
        <w:ind w:firstLine="850"/>
        <w:rPr/>
      </w:pPr>
      <w:r>
        <w:rPr/>
        <w:t>2.1. Осмотр зданий, сооружений проводится при поступлении заявления на имя главы муниципального образования Новокубанский район от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bookmarkStart w:id="2" w:name="bookmark2"/>
      <w:r>
        <w:rPr/>
        <w:t>.</w:t>
      </w:r>
      <w:bookmarkEnd w:id="2"/>
    </w:p>
    <w:p>
      <w:pPr>
        <w:pStyle w:val="21"/>
        <w:shd w:val="clear" w:color="auto" w:fill="auto"/>
        <w:tabs>
          <w:tab w:val="clear" w:pos="709"/>
          <w:tab w:val="left" w:pos="1076" w:leader="none"/>
        </w:tabs>
        <w:spacing w:lineRule="auto" w:line="228" w:before="0" w:after="0"/>
        <w:ind w:firstLine="850"/>
        <w:rPr/>
      </w:pPr>
      <w:r>
        <w:rPr/>
        <w:t>2.2.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pPr>
        <w:pStyle w:val="21"/>
        <w:shd w:val="clear" w:color="auto" w:fill="auto"/>
        <w:tabs>
          <w:tab w:val="clear" w:pos="709"/>
          <w:tab w:val="left" w:pos="1071" w:leader="none"/>
        </w:tabs>
        <w:spacing w:lineRule="auto" w:line="228" w:before="0" w:after="0"/>
        <w:ind w:firstLine="850"/>
        <w:rPr/>
      </w:pPr>
      <w:r>
        <w:rPr/>
        <w:t xml:space="preserve">2.3. Осмотр зданий, сооружений проводится комиссией, создаваемой на основании постановления администрации муниципального образования Новокубанский район, в состав которой включаются специалисты отраслевых органов администрации муниципального образования Новокубанский район, органов государственной власти, организаций и учреждений. </w:t>
      </w:r>
    </w:p>
    <w:p>
      <w:pPr>
        <w:pStyle w:val="21"/>
        <w:shd w:val="clear" w:color="auto" w:fill="auto"/>
        <w:tabs>
          <w:tab w:val="clear" w:pos="709"/>
          <w:tab w:val="left" w:pos="1071" w:leader="none"/>
        </w:tabs>
        <w:spacing w:lineRule="auto" w:line="228" w:before="0" w:after="0"/>
        <w:ind w:firstLine="850"/>
        <w:rPr/>
      </w:pPr>
      <w:r>
        <w:rPr/>
        <w:t>Постановление должно содержать следующие сведения:</w:t>
      </w:r>
    </w:p>
    <w:p>
      <w:pPr>
        <w:pStyle w:val="21"/>
        <w:shd w:val="clear" w:color="auto" w:fill="auto"/>
        <w:tabs>
          <w:tab w:val="clear" w:pos="709"/>
          <w:tab w:val="left" w:pos="1071" w:leader="none"/>
        </w:tabs>
        <w:spacing w:lineRule="auto" w:line="228" w:before="0" w:after="0"/>
        <w:ind w:firstLine="850"/>
        <w:rPr/>
      </w:pPr>
      <w:r>
        <w:rPr/>
        <w:t>правовые основания проведения осмотра здания, сооружения;</w:t>
      </w:r>
    </w:p>
    <w:p>
      <w:pPr>
        <w:pStyle w:val="21"/>
        <w:shd w:val="clear" w:color="auto" w:fill="auto"/>
        <w:tabs>
          <w:tab w:val="clear" w:pos="709"/>
          <w:tab w:val="left" w:pos="1071" w:leader="none"/>
        </w:tabs>
        <w:spacing w:lineRule="auto" w:line="228" w:before="0" w:after="0"/>
        <w:ind w:firstLine="850"/>
        <w:rPr/>
      </w:pPr>
      <w:r>
        <w:rPr/>
        <w:t>состав комиссии (ФИО, должности специалистов, ответственных за проведение осмотра здания, сооружения);</w:t>
      </w:r>
    </w:p>
    <w:p>
      <w:pPr>
        <w:pStyle w:val="21"/>
        <w:shd w:val="clear" w:color="auto" w:fill="auto"/>
        <w:tabs>
          <w:tab w:val="clear" w:pos="709"/>
          <w:tab w:val="left" w:pos="1071" w:leader="none"/>
        </w:tabs>
        <w:spacing w:lineRule="auto" w:line="228" w:before="0" w:after="0"/>
        <w:ind w:firstLine="850"/>
        <w:rPr/>
      </w:pPr>
      <w:r>
        <w:rPr/>
        <w:t>о привлекаемых к осмотру организациях, специалистах, экспертах;</w:t>
      </w:r>
    </w:p>
    <w:p>
      <w:pPr>
        <w:pStyle w:val="21"/>
        <w:shd w:val="clear" w:color="auto" w:fill="auto"/>
        <w:tabs>
          <w:tab w:val="clear" w:pos="709"/>
          <w:tab w:val="left" w:pos="1071" w:leader="none"/>
        </w:tabs>
        <w:spacing w:lineRule="auto" w:line="228" w:before="0" w:after="0"/>
        <w:ind w:firstLine="850"/>
        <w:rPr/>
      </w:pPr>
      <w:r>
        <w:rPr/>
        <w:t>предмет осмотра здания, сооружения;</w:t>
      </w:r>
    </w:p>
    <w:p>
      <w:pPr>
        <w:pStyle w:val="21"/>
        <w:shd w:val="clear" w:color="auto" w:fill="auto"/>
        <w:tabs>
          <w:tab w:val="clear" w:pos="709"/>
          <w:tab w:val="left" w:pos="1071" w:leader="none"/>
        </w:tabs>
        <w:spacing w:lineRule="auto" w:line="228" w:before="0" w:after="0"/>
        <w:ind w:firstLine="850"/>
        <w:rPr/>
      </w:pPr>
      <w:r>
        <w:rPr/>
        <w:t>место расположения осматриваемого здания, сооружения;</w:t>
      </w:r>
    </w:p>
    <w:p>
      <w:pPr>
        <w:pStyle w:val="21"/>
        <w:shd w:val="clear" w:color="auto" w:fill="auto"/>
        <w:tabs>
          <w:tab w:val="clear" w:pos="709"/>
          <w:tab w:val="left" w:pos="1071" w:leader="none"/>
        </w:tabs>
        <w:spacing w:lineRule="auto" w:line="228" w:before="0" w:after="0"/>
        <w:ind w:firstLine="850"/>
        <w:rPr/>
      </w:pPr>
      <w:r>
        <w:rPr/>
        <w:t>дату и время проведения осмотра здания, сооружения.</w:t>
      </w:r>
    </w:p>
    <w:p>
      <w:pPr>
        <w:pStyle w:val="21"/>
        <w:shd w:val="clear" w:color="auto" w:fill="auto"/>
        <w:tabs>
          <w:tab w:val="clear" w:pos="709"/>
          <w:tab w:val="left" w:pos="1109" w:leader="none"/>
        </w:tabs>
        <w:spacing w:lineRule="auto" w:line="228" w:before="0" w:after="0"/>
        <w:ind w:firstLine="850"/>
        <w:rPr/>
      </w:pPr>
      <w:r>
        <w:rPr/>
        <w:t>2.4. Состав комиссии, порядок ее деятельности утверждается постановлением администрации муниципального образования Новокубанский район при каждом поступлении заявления согласно пункту 2.1 настоящего Порядка.</w:t>
      </w:r>
    </w:p>
    <w:p>
      <w:pPr>
        <w:pStyle w:val="21"/>
        <w:shd w:val="clear" w:color="auto" w:fill="auto"/>
        <w:spacing w:lineRule="auto" w:line="228" w:before="0" w:after="0"/>
        <w:ind w:firstLine="850"/>
        <w:rPr/>
      </w:pPr>
      <w:r>
        <w:rPr/>
        <w:t>2.5. Заявитель и собственник здания, сооружения или лицо, которое владеет зданием, сооружением на законном основании, уведомляются секретарем комиссии о проведении осмотра здания, сооружения не позднее, чем за три рабочих дня до дня проведения осмотра зданий, сооружений заказным почтовым отправлением с уведомлением о вручении или иным способом, указанным в заявлении физического или юридического лица для участия в проведении осмотра.</w:t>
      </w:r>
    </w:p>
    <w:p>
      <w:pPr>
        <w:pStyle w:val="21"/>
        <w:shd w:val="clear" w:color="auto" w:fill="auto"/>
        <w:spacing w:lineRule="auto" w:line="228" w:before="0" w:after="0"/>
        <w:ind w:firstLine="850"/>
        <w:rPr/>
      </w:pPr>
      <w:r>
        <w:rPr/>
        <w:t>В случае поступления заявления о возникновении аварийных ситуаций в зданиях, сооружениях или возникновении угрозы разрушения зданий, сооружений заявитель и собственник здания, сооружения или лицо, которое владеет зданием, сооружением на законном основании, уведомляются секретарем комиссии о проведении осмотра зданий, сооружений незамедлительно любым доступным способом.</w:t>
      </w:r>
    </w:p>
    <w:p>
      <w:pPr>
        <w:pStyle w:val="21"/>
        <w:shd w:val="clear" w:color="auto" w:fill="auto"/>
        <w:tabs>
          <w:tab w:val="clear" w:pos="709"/>
          <w:tab w:val="left" w:pos="1092" w:leader="none"/>
        </w:tabs>
        <w:spacing w:lineRule="auto" w:line="228" w:before="0" w:after="0"/>
        <w:ind w:firstLine="850"/>
        <w:rPr/>
      </w:pPr>
      <w:r>
        <w:rPr/>
        <w:t>2.6. При осмотре зданий, сооружений проводятся:</w:t>
      </w:r>
    </w:p>
    <w:p>
      <w:pPr>
        <w:pStyle w:val="21"/>
        <w:shd w:val="clear" w:color="auto" w:fill="auto"/>
        <w:tabs>
          <w:tab w:val="clear" w:pos="709"/>
          <w:tab w:val="left" w:pos="1092" w:leader="none"/>
        </w:tabs>
        <w:spacing w:lineRule="auto" w:line="228" w:before="0" w:after="0"/>
        <w:ind w:firstLine="850"/>
        <w:rPr/>
      </w:pPr>
      <w:r>
        <w:rPr/>
        <w:t>визуальный осмотр конструкций с фотофиксацией видимых дефектов;</w:t>
      </w:r>
    </w:p>
    <w:p>
      <w:pPr>
        <w:pStyle w:val="21"/>
        <w:shd w:val="clear" w:color="auto" w:fill="auto"/>
        <w:tabs>
          <w:tab w:val="clear" w:pos="709"/>
          <w:tab w:val="left" w:pos="1092" w:leader="none"/>
        </w:tabs>
        <w:spacing w:lineRule="auto" w:line="228" w:before="0" w:after="0"/>
        <w:ind w:firstLine="850"/>
        <w:rPr/>
      </w:pPr>
      <w:r>
        <w:rPr/>
        <w:t>обследование исправности строительных конструкций (с использованием средств технической диагностики), систем инженерно-технического обеспечения, сетей инженерно-технического обеспечения и их элементов;</w:t>
      </w:r>
    </w:p>
    <w:p>
      <w:pPr>
        <w:pStyle w:val="21"/>
        <w:shd w:val="clear" w:color="auto" w:fill="auto"/>
        <w:tabs>
          <w:tab w:val="clear" w:pos="709"/>
          <w:tab w:val="left" w:pos="1092" w:leader="none"/>
        </w:tabs>
        <w:spacing w:lineRule="auto" w:line="228" w:before="0" w:after="0"/>
        <w:ind w:firstLine="850"/>
        <w:rPr/>
      </w:pPr>
      <w:r>
        <w:rPr/>
        <w:t>изучение сведений об осматриваемом объекте;</w:t>
      </w:r>
    </w:p>
    <w:p>
      <w:pPr>
        <w:pStyle w:val="21"/>
        <w:shd w:val="clear" w:color="auto" w:fill="auto"/>
        <w:tabs>
          <w:tab w:val="clear" w:pos="709"/>
          <w:tab w:val="left" w:pos="1092" w:leader="none"/>
        </w:tabs>
        <w:spacing w:lineRule="auto" w:line="228" w:before="0" w:after="0"/>
        <w:ind w:firstLine="850"/>
        <w:rPr/>
      </w:pPr>
      <w:r>
        <w:rPr/>
        <w:t>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pPr>
        <w:pStyle w:val="21"/>
        <w:shd w:val="clear" w:color="auto" w:fill="auto"/>
        <w:tabs>
          <w:tab w:val="clear" w:pos="709"/>
          <w:tab w:val="left" w:pos="1092" w:leader="none"/>
        </w:tabs>
        <w:spacing w:lineRule="auto" w:line="228" w:before="0" w:after="0"/>
        <w:ind w:firstLine="850"/>
        <w:rPr/>
      </w:pPr>
      <w:r>
        <w:rPr/>
        <w:t>ознакомление с технической документацией на многоквартирный дом, включая инструкцию по эксплуатации многоквартирного дома в случае осмотра многоквартирного дома;</w:t>
      </w:r>
    </w:p>
    <w:p>
      <w:pPr>
        <w:pStyle w:val="21"/>
        <w:shd w:val="clear" w:color="auto" w:fill="auto"/>
        <w:tabs>
          <w:tab w:val="clear" w:pos="709"/>
          <w:tab w:val="left" w:pos="1092" w:leader="none"/>
        </w:tabs>
        <w:spacing w:lineRule="auto" w:line="228" w:before="0" w:after="0"/>
        <w:ind w:firstLine="850"/>
        <w:rPr/>
      </w:pPr>
      <w:r>
        <w:rPr/>
        <w:t>работы по обмеру объекта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pPr>
        <w:pStyle w:val="21"/>
        <w:shd w:val="clear" w:color="auto" w:fill="auto"/>
        <w:spacing w:lineRule="auto" w:line="228" w:before="0" w:after="0"/>
        <w:ind w:firstLine="850"/>
        <w:rPr/>
      </w:pPr>
      <w:r>
        <w:rPr/>
        <w:t>2.7. Срок проведения осмотра зданий, сооружений составляет не более 20 дней со дня регистрации заявления в администрации муниципального образования Новокубанский район, в случае поступления заявления о возникновении аварийных ситуаций в зданиях, сооружениях — не более 24 часов с момента регистрации заявления.</w:t>
      </w:r>
    </w:p>
    <w:p>
      <w:pPr>
        <w:pStyle w:val="21"/>
        <w:shd w:val="clear" w:color="auto" w:fill="auto"/>
        <w:spacing w:lineRule="auto" w:line="228" w:before="0" w:after="0"/>
        <w:ind w:firstLine="850"/>
        <w:rPr/>
      </w:pPr>
      <w:r>
        <w:rPr/>
        <w:t>2.8. По результатам осмотра зданий, сооружений составляется акт  осмотра здания, сооружения по форме согласно приложению № 1 к настоящему Порядку. К акту прилагаются материалы фотофиксации, оформленные в ходе осмотра зданий, сооружений.</w:t>
      </w:r>
    </w:p>
    <w:p>
      <w:pPr>
        <w:pStyle w:val="21"/>
        <w:shd w:val="clear" w:color="auto" w:fill="auto"/>
        <w:spacing w:lineRule="auto" w:line="228" w:before="0" w:after="0"/>
        <w:ind w:firstLine="850"/>
        <w:rPr/>
      </w:pPr>
      <w:r>
        <w:rPr/>
        <w:t>2.9.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зданий, сооружений излагаются рекомендации о мерах по устранению выявленных нарушений.</w:t>
      </w:r>
    </w:p>
    <w:p>
      <w:pPr>
        <w:pStyle w:val="21"/>
        <w:shd w:val="clear" w:color="auto" w:fill="auto"/>
        <w:spacing w:lineRule="auto" w:line="228" w:before="0" w:after="0"/>
        <w:ind w:firstLine="850"/>
        <w:rPr/>
      </w:pPr>
      <w:r>
        <w:rPr/>
        <w:t>2.10. Копия акта осмотра зданий, сооружений направляется секретарем комиссии заявителю, собственнику здания, сооружения или лицу, ответственному за эксплуатацию здания, сооружения, с сопроводительным письмом за подписью председателя комиссии или его заместителя в течение трех дней со дня его подписания членами комиссии, проводивших осмотр, либо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 вручается заявителю, собственнику здания, сооружения или лицу, ответственному за эксплуатацию здания, сооружения, в день проведения осмотра зданий, сооружений.</w:t>
      </w:r>
    </w:p>
    <w:p>
      <w:pPr>
        <w:pStyle w:val="21"/>
        <w:shd w:val="clear" w:color="auto" w:fill="auto"/>
        <w:spacing w:lineRule="auto" w:line="228" w:before="0" w:after="0"/>
        <w:ind w:firstLine="850"/>
        <w:rPr/>
      </w:pPr>
      <w:r>
        <w:rPr/>
        <w:t>2.11.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секретарь комиссия в течение трех дней со дня подписания членами комиссии, проводивших осмотр, акта направляет копию такого акта в орган либо должностному лицу, в компетенцию которых входит решение вопроса о привлечении к ответственности лица, совершившего такое нарушение.</w:t>
      </w:r>
    </w:p>
    <w:p>
      <w:pPr>
        <w:pStyle w:val="21"/>
        <w:shd w:val="clear" w:color="auto" w:fill="auto"/>
        <w:spacing w:lineRule="auto" w:line="228" w:before="0" w:after="0"/>
        <w:ind w:firstLine="850"/>
        <w:rPr/>
      </w:pPr>
      <w:r>
        <w:rPr/>
        <w:t>2.12. Сведения о проведенном осмотре зданий, сооружений вносятся в журнал учета осмотров зданий, сооружений (приложение № 2 к настоящему Порядку), который ведется лицом, уполномоченным правовым актом администрации муниципального образования Новокубанский район. Журнал учета осмотров зданий, сооружений должен быть пронумерован, прошит и скреплен печатью.</w:t>
      </w:r>
    </w:p>
    <w:p>
      <w:pPr>
        <w:pStyle w:val="21"/>
        <w:shd w:val="clear" w:color="auto" w:fill="auto"/>
        <w:spacing w:lineRule="auto" w:line="228" w:before="0" w:after="0"/>
        <w:ind w:firstLine="850"/>
        <w:rPr/>
      </w:pPr>
      <w:r>
        <w:rPr/>
        <w:t>2.13.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pPr>
        <w:pStyle w:val="21"/>
        <w:shd w:val="clear" w:color="auto" w:fill="auto"/>
        <w:spacing w:lineRule="auto" w:line="228" w:before="0" w:after="0"/>
        <w:ind w:firstLine="850"/>
        <w:rPr/>
      </w:pPr>
      <w:r>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в администрации муниципального образования Новокубанский район.</w:t>
      </w:r>
    </w:p>
    <w:p>
      <w:pPr>
        <w:pStyle w:val="21"/>
        <w:shd w:val="clear" w:color="auto" w:fill="auto"/>
        <w:spacing w:lineRule="auto" w:line="228" w:before="0" w:after="0"/>
        <w:ind w:firstLine="850"/>
        <w:rPr/>
      </w:pPr>
      <w:r>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pPr>
        <w:pStyle w:val="21"/>
        <w:shd w:val="clear" w:color="auto" w:fill="auto"/>
        <w:spacing w:lineRule="auto" w:line="228" w:before="0" w:after="0"/>
        <w:ind w:firstLine="850"/>
        <w:rPr/>
      </w:pPr>
      <w:r>
        <w:rPr/>
        <w:t>2.14. В случае поступления заявления о возникновении аварийных ситуаций в зданиях, сооружениях или возникновении угрозы разрушения зданий, сооружений уполномоченный орган, вне зависимости от наличия обстоятельств, перечисленных в пункте 2.13 Порядка, организует и проводит мероприятия по предупреждению и ликвидации последствий аварийной ситуации в соответствии с действующим законодательством Российской Федерации и настоящим Порядком.</w:t>
      </w:r>
    </w:p>
    <w:p>
      <w:pPr>
        <w:pStyle w:val="31"/>
        <w:shd w:val="clear" w:color="auto" w:fill="auto"/>
        <w:tabs>
          <w:tab w:val="clear" w:pos="709"/>
          <w:tab w:val="left" w:pos="3367" w:leader="none"/>
        </w:tabs>
        <w:spacing w:lineRule="auto" w:line="228" w:before="0" w:after="299"/>
        <w:rPr/>
      </w:pPr>
      <w:r>
        <w:rPr/>
      </w:r>
    </w:p>
    <w:p>
      <w:pPr>
        <w:pStyle w:val="31"/>
        <w:shd w:val="clear" w:color="auto" w:fill="auto"/>
        <w:tabs>
          <w:tab w:val="clear" w:pos="709"/>
          <w:tab w:val="left" w:pos="3367" w:leader="none"/>
        </w:tabs>
        <w:spacing w:lineRule="auto" w:line="228" w:before="0" w:after="299"/>
        <w:rPr/>
      </w:pPr>
      <w:r>
        <w:rPr/>
        <w:t>3. Обязанности специалистов администрации при проведении осмотра зданий, сооружений</w:t>
      </w:r>
    </w:p>
    <w:p>
      <w:pPr>
        <w:pStyle w:val="21"/>
        <w:shd w:val="clear" w:color="auto" w:fill="auto"/>
        <w:tabs>
          <w:tab w:val="clear" w:pos="709"/>
          <w:tab w:val="left" w:pos="1469" w:leader="none"/>
        </w:tabs>
        <w:spacing w:lineRule="auto" w:line="228" w:before="0" w:after="0"/>
        <w:ind w:firstLine="850"/>
        <w:rPr/>
      </w:pPr>
      <w:r>
        <w:rPr/>
        <w:t>Специалисты администрации при проведении осмотра зданий, сооружений обязаны:</w:t>
      </w:r>
    </w:p>
    <w:p>
      <w:pPr>
        <w:pStyle w:val="21"/>
        <w:shd w:val="clear" w:color="auto" w:fill="auto"/>
        <w:tabs>
          <w:tab w:val="clear" w:pos="709"/>
          <w:tab w:val="left" w:pos="1469" w:leader="none"/>
        </w:tabs>
        <w:spacing w:lineRule="auto" w:line="228" w:before="0" w:after="0"/>
        <w:ind w:firstLine="850"/>
        <w:rPr/>
      </w:pPr>
      <w:r>
        <w:rPr/>
        <w:t>соблюдать законодательство Российской Федерации, правовые акты муниципального образования Новокубанский район, права и законные интересы физических и юридических лиц при проведении осмотра зданий, сооружений;</w:t>
      </w:r>
    </w:p>
    <w:p>
      <w:pPr>
        <w:pStyle w:val="21"/>
        <w:shd w:val="clear" w:color="auto" w:fill="auto"/>
        <w:tabs>
          <w:tab w:val="clear" w:pos="709"/>
          <w:tab w:val="left" w:pos="1469" w:leader="none"/>
        </w:tabs>
        <w:spacing w:lineRule="auto" w:line="228" w:before="0" w:after="0"/>
        <w:ind w:firstLine="850"/>
        <w:rPr/>
      </w:pPr>
      <w:r>
        <w:rPr/>
        <w:t>проводить осмотр зданий, сооружений на основании постановления;</w:t>
      </w:r>
    </w:p>
    <w:p>
      <w:pPr>
        <w:pStyle w:val="21"/>
        <w:shd w:val="clear" w:color="auto" w:fill="auto"/>
        <w:tabs>
          <w:tab w:val="clear" w:pos="709"/>
          <w:tab w:val="left" w:pos="1469" w:leader="none"/>
        </w:tabs>
        <w:spacing w:lineRule="auto" w:line="228" w:before="0" w:after="0"/>
        <w:ind w:firstLine="850"/>
        <w:rPr/>
      </w:pPr>
      <w:r>
        <w:rPr/>
        <w:t>не препятствовать заявителю, лицу, ответственному за эксплуатацию здания, сооружения,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pPr>
        <w:pStyle w:val="21"/>
        <w:shd w:val="clear" w:color="auto" w:fill="auto"/>
        <w:tabs>
          <w:tab w:val="clear" w:pos="709"/>
          <w:tab w:val="left" w:pos="1469" w:leader="none"/>
        </w:tabs>
        <w:spacing w:lineRule="auto" w:line="228" w:before="0" w:after="0"/>
        <w:ind w:firstLine="850"/>
        <w:rPr/>
      </w:pPr>
      <w:r>
        <w:rPr/>
        <w:t>предоставлять заявителю, лицу, ответственному за эксплуатацию здания, сооружения, их уполномоченным представителям, информацию и документы, относящиеся к предмету осмотра зданий, сооружений;</w:t>
      </w:r>
    </w:p>
    <w:p>
      <w:pPr>
        <w:pStyle w:val="21"/>
        <w:shd w:val="clear" w:color="auto" w:fill="auto"/>
        <w:tabs>
          <w:tab w:val="clear" w:pos="709"/>
          <w:tab w:val="left" w:pos="1469" w:leader="none"/>
        </w:tabs>
        <w:spacing w:lineRule="auto" w:line="228" w:before="0" w:after="0"/>
        <w:ind w:firstLine="850"/>
        <w:rPr/>
      </w:pPr>
      <w:r>
        <w:rPr/>
        <w:t>осуществлять иные обязанности, предусмотренные законодательством,  правовыми актами муниципального образования Новокубанский район.</w:t>
      </w:r>
    </w:p>
    <w:p>
      <w:pPr>
        <w:pStyle w:val="31"/>
        <w:shd w:val="clear" w:color="auto" w:fill="auto"/>
        <w:tabs>
          <w:tab w:val="clear" w:pos="709"/>
          <w:tab w:val="left" w:pos="2082" w:leader="none"/>
        </w:tabs>
        <w:spacing w:lineRule="auto" w:line="228" w:before="0" w:after="299"/>
        <w:ind w:firstLine="850"/>
        <w:rPr/>
      </w:pPr>
      <w:r>
        <w:rPr/>
      </w:r>
    </w:p>
    <w:p>
      <w:pPr>
        <w:pStyle w:val="31"/>
        <w:shd w:val="clear" w:color="auto" w:fill="auto"/>
        <w:tabs>
          <w:tab w:val="clear" w:pos="709"/>
          <w:tab w:val="left" w:pos="2082" w:leader="none"/>
        </w:tabs>
        <w:spacing w:lineRule="auto" w:line="228" w:before="0" w:after="299"/>
        <w:rPr/>
      </w:pPr>
      <w:r>
        <w:rPr/>
        <w:t>4. Контроль за соблюдением Порядка</w:t>
      </w:r>
    </w:p>
    <w:p>
      <w:pPr>
        <w:pStyle w:val="21"/>
        <w:shd w:val="clear" w:color="auto" w:fill="auto"/>
        <w:spacing w:lineRule="auto" w:line="228" w:before="0" w:after="0"/>
        <w:ind w:firstLine="850"/>
        <w:rPr/>
      </w:pPr>
      <w:r>
        <w:rPr/>
        <w:t>4.1. Контроль за соблюдением Порядка осуществляется заместителем главы муниципального образования Новокубанский район (архитектура, строительство и жилищно-коммунальная сфера).</w:t>
      </w:r>
    </w:p>
    <w:p>
      <w:pPr>
        <w:pStyle w:val="21"/>
        <w:shd w:val="clear" w:color="auto" w:fill="auto"/>
        <w:tabs>
          <w:tab w:val="clear" w:pos="709"/>
          <w:tab w:val="left" w:pos="1168" w:leader="none"/>
        </w:tabs>
        <w:spacing w:lineRule="auto" w:line="228" w:before="0" w:after="0"/>
        <w:ind w:firstLine="850"/>
        <w:rPr/>
      </w:pPr>
      <w:r>
        <w:rPr/>
        <w:t>4.2. В рамках контроля за соблюдением Порядка заместитель главы муниципального образования Новокубанский район:</w:t>
      </w:r>
    </w:p>
    <w:p>
      <w:pPr>
        <w:pStyle w:val="21"/>
        <w:shd w:val="clear" w:color="auto" w:fill="auto"/>
        <w:tabs>
          <w:tab w:val="clear" w:pos="709"/>
          <w:tab w:val="left" w:pos="1168" w:leader="none"/>
        </w:tabs>
        <w:spacing w:lineRule="auto" w:line="228" w:before="0" w:after="0"/>
        <w:ind w:firstLine="850"/>
        <w:rPr/>
      </w:pPr>
      <w:r>
        <w:rPr/>
        <w:t>координирует деятельность комиссии на всех этапах организации и проведения осмотра зданий, сооружений;</w:t>
      </w:r>
    </w:p>
    <w:p>
      <w:pPr>
        <w:pStyle w:val="21"/>
        <w:shd w:val="clear" w:color="auto" w:fill="auto"/>
        <w:tabs>
          <w:tab w:val="clear" w:pos="709"/>
          <w:tab w:val="left" w:pos="1168" w:leader="none"/>
        </w:tabs>
        <w:spacing w:lineRule="auto" w:line="228" w:before="0" w:after="0"/>
        <w:ind w:firstLine="850"/>
        <w:rPr/>
      </w:pPr>
      <w:r>
        <w:rPr/>
        <w:t>осуществляет иные полномочия, предусмотренные муниципальными правовыми актами.</w:t>
      </w:r>
    </w:p>
    <w:p>
      <w:pPr>
        <w:pStyle w:val="21"/>
        <w:shd w:val="clear" w:color="auto" w:fill="auto"/>
        <w:tabs>
          <w:tab w:val="clear" w:pos="709"/>
          <w:tab w:val="left" w:pos="792" w:leader="none"/>
        </w:tabs>
        <w:spacing w:lineRule="auto" w:line="228" w:before="0" w:after="0"/>
        <w:ind w:firstLine="850"/>
        <w:rPr/>
      </w:pPr>
      <w:r>
        <w:rPr/>
      </w:r>
    </w:p>
    <w:p>
      <w:pPr>
        <w:pStyle w:val="21"/>
        <w:shd w:val="clear" w:color="auto" w:fill="auto"/>
        <w:tabs>
          <w:tab w:val="clear" w:pos="709"/>
          <w:tab w:val="left" w:pos="789" w:leader="none"/>
        </w:tabs>
        <w:spacing w:lineRule="auto" w:line="228" w:before="0" w:after="0"/>
        <w:ind w:firstLine="850"/>
        <w:rPr/>
      </w:pPr>
      <w:r>
        <w:rPr/>
      </w:r>
    </w:p>
    <w:p>
      <w:pPr>
        <w:pStyle w:val="21"/>
        <w:shd w:val="clear" w:color="auto" w:fill="auto"/>
        <w:tabs>
          <w:tab w:val="clear" w:pos="709"/>
          <w:tab w:val="left" w:pos="1127" w:leader="none"/>
        </w:tabs>
        <w:spacing w:lineRule="auto" w:line="228" w:before="0" w:after="0"/>
        <w:ind w:firstLine="850"/>
        <w:rPr/>
      </w:pPr>
      <w:r>
        <w:rPr/>
      </w:r>
    </w:p>
    <w:p>
      <w:pPr>
        <w:pStyle w:val="21"/>
        <w:shd w:val="clear" w:color="auto" w:fill="auto"/>
        <w:tabs>
          <w:tab w:val="clear" w:pos="709"/>
          <w:tab w:val="left" w:pos="1127" w:leader="none"/>
        </w:tabs>
        <w:spacing w:lineRule="auto" w:line="228" w:before="0" w:after="0"/>
        <w:rPr/>
      </w:pPr>
      <w:r>
        <w:rPr/>
        <w:t xml:space="preserve">Заместитель главы муниципального </w:t>
      </w:r>
    </w:p>
    <w:p>
      <w:pPr>
        <w:sectPr>
          <w:headerReference w:type="default" r:id="rId3"/>
          <w:headerReference w:type="first" r:id="rId4"/>
          <w:type w:val="nextPage"/>
          <w:pgSz w:w="11906" w:h="16838"/>
          <w:pgMar w:left="1701" w:right="567" w:gutter="0" w:header="0" w:top="1191" w:footer="0" w:bottom="1134"/>
          <w:pgNumType w:start="1" w:fmt="decimal"/>
          <w:formProt w:val="false"/>
          <w:titlePg/>
          <w:textDirection w:val="lrTb"/>
          <w:docGrid w:type="default" w:linePitch="600" w:charSpace="32768"/>
        </w:sectPr>
        <w:pStyle w:val="21"/>
        <w:shd w:val="clear" w:color="auto" w:fill="auto"/>
        <w:tabs>
          <w:tab w:val="clear" w:pos="709"/>
          <w:tab w:val="left" w:pos="1127" w:leader="none"/>
        </w:tabs>
        <w:spacing w:lineRule="auto" w:line="228" w:before="0" w:after="0"/>
        <w:rPr/>
      </w:pPr>
      <w:r>
        <w:rPr/>
        <w:t>образования Новокубанский район</w:t>
        <w:tab/>
        <w:tab/>
        <w:tab/>
        <w:tab/>
        <w:tab/>
        <w:tab/>
        <w:t xml:space="preserve">  Г.В.Корчагин</w:t>
      </w:r>
    </w:p>
    <w:p>
      <w:pPr>
        <w:pStyle w:val="41"/>
        <w:shd w:val="clear" w:color="auto" w:fill="auto"/>
        <w:tabs>
          <w:tab w:val="clear" w:pos="709"/>
          <w:tab w:val="left" w:pos="8955" w:leader="none"/>
        </w:tabs>
        <w:spacing w:lineRule="auto" w:line="240" w:before="0" w:after="0"/>
        <w:ind w:left="8940" w:hanging="0"/>
        <w:rPr/>
      </w:pPr>
      <w:r>
        <w:rPr/>
      </w:r>
    </w:p>
    <w:p>
      <w:pPr>
        <w:pStyle w:val="Normal"/>
        <w:pageBreakBefore w:val="false"/>
        <w:ind w:left="4248" w:firstLine="708"/>
        <w:jc w:val="both"/>
        <w:rPr/>
      </w:pPr>
      <w:r>
        <w:rPr>
          <w:rFonts w:eastAsia="Times New Roman" w:cs="Times New Roman" w:ascii="Times New Roman" w:hAnsi="Times New Roman"/>
          <w:sz w:val="28"/>
          <w:szCs w:val="28"/>
        </w:rPr>
        <w:t>Приложение № 1</w:t>
      </w:r>
    </w:p>
    <w:p>
      <w:pPr>
        <w:pStyle w:val="Normal"/>
        <w:ind w:left="4956" w:hanging="0"/>
        <w:jc w:val="both"/>
        <w:rPr/>
      </w:pPr>
      <w:r>
        <w:rPr>
          <w:rFonts w:eastAsia="Times New Roman" w:cs="Times New Roman" w:ascii="Times New Roman" w:hAnsi="Times New Roman"/>
          <w:sz w:val="28"/>
          <w:szCs w:val="28"/>
        </w:rPr>
        <w:t xml:space="preserve">к Порядку  </w:t>
      </w:r>
      <w:r>
        <w:rPr>
          <w:rFonts w:eastAsia="Times New Roman" w:cs="Times New Roman" w:ascii="Times New Roman" w:hAnsi="Times New Roman"/>
          <w:b w:val="false"/>
          <w:sz w:val="28"/>
          <w:szCs w:val="28"/>
        </w:rPr>
        <w:t>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сельских поселений Новокубанского района</w:t>
      </w:r>
    </w:p>
    <w:p>
      <w:pPr>
        <w:pStyle w:val="Normal"/>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jc w:val="center"/>
        <w:rPr/>
      </w:pPr>
      <w:r>
        <w:rPr>
          <w:rFonts w:eastAsia="Times New Roman" w:cs="Times New Roman" w:ascii="Times New Roman" w:hAnsi="Times New Roman"/>
          <w:b/>
          <w:bCs/>
          <w:sz w:val="28"/>
          <w:szCs w:val="28"/>
        </w:rPr>
        <w:t>ФОРМА АКТА</w:t>
      </w:r>
    </w:p>
    <w:p>
      <w:pPr>
        <w:pStyle w:val="Normal"/>
        <w:jc w:val="center"/>
        <w:rPr/>
      </w:pPr>
      <w:r>
        <w:rPr>
          <w:rFonts w:eastAsia="Times New Roman" w:cs="Times New Roman" w:ascii="Times New Roman" w:hAnsi="Times New Roman"/>
          <w:sz w:val="28"/>
          <w:szCs w:val="28"/>
        </w:rPr>
        <w:t>АКТ</w:t>
      </w:r>
    </w:p>
    <w:p>
      <w:pPr>
        <w:pStyle w:val="Normal"/>
        <w:jc w:val="center"/>
        <w:rPr/>
      </w:pPr>
      <w:r>
        <w:rPr>
          <w:rFonts w:eastAsia="Times New Roman" w:cs="Times New Roman" w:ascii="Times New Roman" w:hAnsi="Times New Roman"/>
          <w:sz w:val="28"/>
          <w:szCs w:val="28"/>
        </w:rPr>
        <w:t>осмотра здания, сооружения</w:t>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rPr/>
      </w:pPr>
      <w:r>
        <w:rPr>
          <w:rFonts w:eastAsia="Times New Roman" w:cs="Times New Roman" w:ascii="Times New Roman" w:hAnsi="Times New Roman"/>
          <w:sz w:val="28"/>
          <w:szCs w:val="28"/>
        </w:rPr>
        <w:t xml:space="preserve">«____»____________20___г.                                                        ________________ </w:t>
      </w:r>
    </w:p>
    <w:p>
      <w:pPr>
        <w:pStyle w:val="Normal"/>
        <w:ind w:left="320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09"/>
          <w:tab w:val="left" w:pos="830" w:leader="none"/>
          <w:tab w:val="left" w:pos="2026" w:leader="none"/>
          <w:tab w:val="left" w:pos="3250" w:leader="none"/>
        </w:tabs>
        <w:ind w:firstLine="90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W w:w="9468" w:type="dxa"/>
        <w:jc w:val="left"/>
        <w:tblInd w:w="0" w:type="dxa"/>
        <w:tblLayout w:type="fixed"/>
        <w:tblCellMar>
          <w:top w:w="0" w:type="dxa"/>
          <w:left w:w="0" w:type="dxa"/>
          <w:bottom w:w="0" w:type="dxa"/>
          <w:right w:w="0" w:type="dxa"/>
        </w:tblCellMar>
      </w:tblPr>
      <w:tblGrid>
        <w:gridCol w:w="2409"/>
        <w:gridCol w:w="687"/>
        <w:gridCol w:w="285"/>
        <w:gridCol w:w="1377"/>
        <w:gridCol w:w="4709"/>
      </w:tblGrid>
      <w:tr>
        <w:trPr/>
        <w:tc>
          <w:tcPr>
            <w:tcW w:w="4758" w:type="dxa"/>
            <w:gridSpan w:val="4"/>
            <w:tcBorders/>
          </w:tcPr>
          <w:p>
            <w:pPr>
              <w:pStyle w:val="Style24"/>
              <w:widowControl w:val="false"/>
              <w:ind w:hanging="0"/>
              <w:rPr/>
            </w:pPr>
            <w:r>
              <w:rPr/>
              <w:t>Настоящий акт составлен</w:t>
            </w:r>
          </w:p>
        </w:tc>
        <w:tc>
          <w:tcPr>
            <w:tcW w:w="4709" w:type="dxa"/>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tcPr>
          <w:p>
            <w:pPr>
              <w:pStyle w:val="Style25"/>
              <w:widowControl w:val="false"/>
              <w:ind w:hanging="0"/>
              <w:jc w:val="center"/>
              <w:rPr/>
            </w:pPr>
            <w:r>
              <w:rPr/>
              <w:t>(фамилии, имена, отчества, должности специалистов уполномоченного органа,</w:t>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tcPr>
          <w:p>
            <w:pPr>
              <w:pStyle w:val="Style25"/>
              <w:widowControl w:val="false"/>
              <w:ind w:hanging="0"/>
              <w:jc w:val="center"/>
              <w:rPr/>
            </w:pPr>
            <w:r>
              <w:rPr/>
              <w:t>ответственных за проведение осмотра зданий, сооружений)</w:t>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tcPr>
          <w:p>
            <w:pPr>
              <w:pStyle w:val="Style25"/>
              <w:widowControl w:val="false"/>
              <w:ind w:hanging="0"/>
              <w:jc w:val="center"/>
              <w:rPr/>
            </w:pPr>
            <w:r>
              <w:rPr/>
              <w:t>(фамилия, имя, отчество, должность члена комиссии)</w:t>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tcPr>
          <w:p>
            <w:pPr>
              <w:pStyle w:val="Style25"/>
              <w:widowControl w:val="false"/>
              <w:ind w:hanging="0"/>
              <w:jc w:val="center"/>
              <w:rPr/>
            </w:pPr>
            <w:r>
              <w:rPr/>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tcPr>
          <w:p>
            <w:pPr>
              <w:pStyle w:val="Style25"/>
              <w:widowControl w:val="false"/>
              <w:ind w:hanging="0"/>
              <w:jc w:val="center"/>
              <w:rPr/>
            </w:pPr>
            <w:r>
              <w:rPr/>
              <w:t>(фамилия, имя, отчество экспертов, специалистов, представителей экспертных и иных организаций)</w:t>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tcPr>
          <w:p>
            <w:pPr>
              <w:pStyle w:val="Style25"/>
              <w:widowControl w:val="false"/>
              <w:ind w:hanging="0"/>
              <w:jc w:val="center"/>
              <w:rPr/>
            </w:pPr>
            <w:r>
              <w:rPr/>
              <w:t>(фамилия, имя, отчество,</w:t>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tcPr>
          <w:p>
            <w:pPr>
              <w:pStyle w:val="Style25"/>
              <w:widowControl w:val="false"/>
              <w:ind w:hanging="0"/>
              <w:jc w:val="center"/>
              <w:rPr/>
            </w:pPr>
            <w:r>
              <w:rPr/>
              <w:t>должность, место работы)</w:t>
            </w:r>
          </w:p>
        </w:tc>
      </w:tr>
      <w:tr>
        <w:trPr/>
        <w:tc>
          <w:tcPr>
            <w:tcW w:w="3096" w:type="dxa"/>
            <w:gridSpan w:val="2"/>
            <w:tcBorders/>
          </w:tcPr>
          <w:p>
            <w:pPr>
              <w:pStyle w:val="Style25"/>
              <w:widowControl w:val="false"/>
              <w:ind w:hanging="0"/>
              <w:rPr/>
            </w:pPr>
            <w:r>
              <w:rPr/>
              <w:t>на основании заявления</w:t>
            </w:r>
          </w:p>
        </w:tc>
        <w:tc>
          <w:tcPr>
            <w:tcW w:w="6371" w:type="dxa"/>
            <w:gridSpan w:val="3"/>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tcPr>
          <w:p>
            <w:pPr>
              <w:pStyle w:val="Style25"/>
              <w:widowControl w:val="false"/>
              <w:ind w:hanging="0"/>
              <w:jc w:val="center"/>
              <w:rPr/>
            </w:pPr>
            <w:r>
              <w:rPr/>
              <w:t>(ФИО гражданина, наименование юридического лица)</w:t>
            </w:r>
          </w:p>
        </w:tc>
      </w:tr>
      <w:tr>
        <w:trPr/>
        <w:tc>
          <w:tcPr>
            <w:tcW w:w="9467" w:type="dxa"/>
            <w:gridSpan w:val="5"/>
            <w:tcBorders/>
          </w:tcPr>
          <w:p>
            <w:pPr>
              <w:pStyle w:val="Style25"/>
              <w:widowControl w:val="false"/>
              <w:rPr/>
            </w:pPr>
            <w:r>
              <w:rPr/>
            </w:r>
          </w:p>
        </w:tc>
      </w:tr>
      <w:tr>
        <w:trPr/>
        <w:tc>
          <w:tcPr>
            <w:tcW w:w="2409" w:type="dxa"/>
            <w:tcBorders/>
          </w:tcPr>
          <w:p>
            <w:pPr>
              <w:pStyle w:val="Style25"/>
              <w:widowControl w:val="false"/>
              <w:ind w:hanging="0"/>
              <w:rPr/>
            </w:pPr>
            <w:r>
              <w:rPr/>
              <w:t>Объект осмотра:</w:t>
            </w:r>
          </w:p>
        </w:tc>
        <w:tc>
          <w:tcPr>
            <w:tcW w:w="7058" w:type="dxa"/>
            <w:gridSpan w:val="4"/>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tcPr>
          <w:p>
            <w:pPr>
              <w:pStyle w:val="Style25"/>
              <w:widowControl w:val="false"/>
              <w:ind w:hanging="0"/>
              <w:jc w:val="center"/>
              <w:rPr/>
            </w:pPr>
            <w:r>
              <w:rPr/>
              <w:t>(наименование здания, сооружения, его место нахождения)</w:t>
            </w:r>
          </w:p>
        </w:tc>
      </w:tr>
      <w:tr>
        <w:trPr/>
        <w:tc>
          <w:tcPr>
            <w:tcW w:w="3381" w:type="dxa"/>
            <w:gridSpan w:val="3"/>
            <w:tcBorders/>
          </w:tcPr>
          <w:p>
            <w:pPr>
              <w:pStyle w:val="Style25"/>
              <w:widowControl w:val="false"/>
              <w:ind w:hanging="0"/>
              <w:rPr/>
            </w:pPr>
            <w:r>
              <w:rPr/>
              <w:t>При осмотре установлено:</w:t>
            </w:r>
          </w:p>
        </w:tc>
        <w:tc>
          <w:tcPr>
            <w:tcW w:w="6086" w:type="dxa"/>
            <w:gridSpan w:val="2"/>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tcPr>
          <w:p>
            <w:pPr>
              <w:pStyle w:val="Style25"/>
              <w:widowControl w:val="false"/>
              <w:ind w:hanging="0"/>
              <w:jc w:val="center"/>
              <w:rPr/>
            </w:pPr>
            <w:r>
              <w:rPr/>
              <w:t>(подробное описание данных, характеризующих состояние объекта осмотра)</w:t>
            </w:r>
          </w:p>
        </w:tc>
      </w:tr>
      <w:tr>
        <w:trPr/>
        <w:tc>
          <w:tcPr>
            <w:tcW w:w="9467" w:type="dxa"/>
            <w:gridSpan w:val="5"/>
            <w:tcBorders>
              <w:top w:val="single" w:sz="2" w:space="0" w:color="000000"/>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ind w:hanging="0"/>
              <w:rPr/>
            </w:pPr>
            <w:r>
              <w:rPr/>
              <w:t>Выявлены (не выявлены) нарушения:</w:t>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ind w:hanging="0"/>
              <w:jc w:val="center"/>
              <w:rPr/>
            </w:pPr>
            <w:r>
              <w:rPr/>
              <w:t>(в случае выявления указываются нарушения</w:t>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ind w:hanging="0"/>
              <w:jc w:val="center"/>
              <w:rPr/>
            </w:pPr>
            <w:r>
              <w:rPr/>
              <w:t>требований технических регламентов, проектной документации)</w:t>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ind w:hanging="0"/>
              <w:rPr/>
            </w:pPr>
            <w:r>
              <w:rPr/>
              <w:t>Рекомендации о мерах по устранению выявленных нарушений:</w:t>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ind w:hanging="0"/>
              <w:rPr/>
            </w:pPr>
            <w:r>
              <w:rPr/>
              <w:t>При осмотре присутствовали:</w:t>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ind w:hanging="0"/>
              <w:jc w:val="center"/>
              <w:rPr/>
            </w:pPr>
            <w:r>
              <w:rPr/>
              <w:t>(ФИО заявителя, лица, ответственного за эксплуатацию здания, сооружения)</w:t>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ind w:hanging="0"/>
              <w:rPr/>
            </w:pPr>
            <w:r>
              <w:rPr/>
              <w:t>Приложения к акту:</w:t>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ind w:hanging="0"/>
              <w:jc w:val="center"/>
              <w:rPr/>
            </w:pPr>
            <w:r>
              <w:rPr/>
              <w:t>(материалы технической диагностики осматриваемого здания, сооружения и иные материалы, оформленные в ходе осмотра)</w:t>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ind w:hanging="0"/>
              <w:rPr/>
            </w:pPr>
            <w:r>
              <w:rPr/>
              <w:t>Подписи членов комиссии, проводивших осмотр</w:t>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rPr/>
            </w:pPr>
            <w:r>
              <w:rPr/>
            </w:r>
          </w:p>
        </w:tc>
      </w:tr>
      <w:tr>
        <w:trPr/>
        <w:tc>
          <w:tcPr>
            <w:tcW w:w="9467" w:type="dxa"/>
            <w:gridSpan w:val="5"/>
            <w:tcBorders>
              <w:bottom w:val="single" w:sz="2" w:space="0" w:color="000000"/>
            </w:tcBorders>
          </w:tcPr>
          <w:p>
            <w:pPr>
              <w:pStyle w:val="Style25"/>
              <w:widowControl w:val="false"/>
              <w:rPr/>
            </w:pPr>
            <w:r>
              <w:rPr/>
            </w:r>
          </w:p>
        </w:tc>
      </w:tr>
    </w:tbl>
    <w:p>
      <w:pPr>
        <w:pStyle w:val="Normal"/>
        <w:tabs>
          <w:tab w:val="clear" w:pos="709"/>
          <w:tab w:val="right" w:pos="8932" w:leader="none"/>
        </w:tabs>
        <w:ind w:firstLine="5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41"/>
        <w:shd w:val="clear" w:color="auto" w:fill="auto"/>
        <w:spacing w:lineRule="auto" w:line="240" w:before="0" w:after="0"/>
        <w:ind w:left="580" w:hanging="0"/>
        <w:jc w:val="both"/>
        <w:rPr>
          <w:sz w:val="28"/>
          <w:szCs w:val="28"/>
        </w:rPr>
      </w:pPr>
      <w:r>
        <w:rPr>
          <w:sz w:val="28"/>
          <w:szCs w:val="28"/>
        </w:rPr>
      </w:r>
    </w:p>
    <w:p>
      <w:pPr>
        <w:pStyle w:val="41"/>
        <w:shd w:val="clear" w:color="auto" w:fill="auto"/>
        <w:spacing w:lineRule="auto" w:line="240" w:before="0" w:after="0"/>
        <w:ind w:left="580" w:hanging="0"/>
        <w:jc w:val="both"/>
        <w:rPr>
          <w:sz w:val="28"/>
          <w:szCs w:val="28"/>
        </w:rPr>
      </w:pPr>
      <w:r>
        <w:rPr>
          <w:sz w:val="28"/>
          <w:szCs w:val="28"/>
        </w:rPr>
      </w:r>
    </w:p>
    <w:p>
      <w:pPr>
        <w:pStyle w:val="41"/>
        <w:shd w:val="clear" w:color="auto" w:fill="auto"/>
        <w:spacing w:lineRule="auto" w:line="240" w:before="0" w:after="0"/>
        <w:jc w:val="both"/>
        <w:rPr/>
      </w:pPr>
      <w:r>
        <w:rPr>
          <w:sz w:val="28"/>
          <w:szCs w:val="28"/>
        </w:rPr>
        <w:t xml:space="preserve">Заместитель главы муниципального </w:t>
      </w:r>
    </w:p>
    <w:p>
      <w:pPr>
        <w:pStyle w:val="41"/>
        <w:shd w:val="clear" w:color="auto" w:fill="auto"/>
        <w:spacing w:lineRule="auto" w:line="240" w:before="0" w:after="0"/>
        <w:jc w:val="both"/>
        <w:rPr/>
      </w:pPr>
      <w:r>
        <w:rPr>
          <w:sz w:val="28"/>
          <w:szCs w:val="28"/>
        </w:rPr>
        <w:t>образования Новокубанский район</w:t>
        <w:tab/>
        <w:tab/>
        <w:tab/>
        <w:tab/>
        <w:tab/>
        <w:tab/>
        <w:t xml:space="preserve">  Г.В.Корчагин</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sectPr>
          <w:headerReference w:type="default" r:id="rId5"/>
          <w:headerReference w:type="first" r:id="rId6"/>
          <w:type w:val="nextPage"/>
          <w:pgSz w:w="11906" w:h="16838"/>
          <w:pgMar w:left="1701" w:right="567" w:gutter="0" w:header="0" w:top="1191" w:footer="0" w:bottom="1134"/>
          <w:pgNumType w:start="1" w:fmt="decimal"/>
          <w:formProt w:val="false"/>
          <w:titlePg/>
          <w:textDirection w:val="lrTb"/>
          <w:docGrid w:type="default" w:linePitch="600" w:charSpace="32768"/>
        </w:sectPr>
        <w:pStyle w:val="Normal"/>
        <w:jc w:val="both"/>
        <w:rPr>
          <w:rFonts w:ascii="Times New Roman" w:hAnsi="Times New Roman"/>
        </w:rPr>
      </w:pPr>
      <w:r>
        <w:rPr>
          <w:rFonts w:ascii="Times New Roman" w:hAnsi="Times New Roman"/>
        </w:rPr>
      </w:r>
    </w:p>
    <w:p>
      <w:pPr>
        <w:pStyle w:val="Normal"/>
        <w:jc w:val="both"/>
        <w:rPr/>
      </w:pPr>
      <w:r>
        <w:rPr/>
      </w:r>
    </w:p>
    <w:p>
      <w:pPr>
        <w:pStyle w:val="Normal"/>
        <w:pageBreakBefore w:val="false"/>
        <w:ind w:left="4248" w:firstLine="708"/>
        <w:jc w:val="both"/>
        <w:rPr/>
      </w:pPr>
      <w:r>
        <w:rPr>
          <w:rFonts w:eastAsia="Times New Roman" w:cs="Times New Roman" w:ascii="Times New Roman" w:hAnsi="Times New Roman"/>
          <w:sz w:val="28"/>
          <w:szCs w:val="28"/>
        </w:rPr>
        <w:t>Приложение № 2</w:t>
      </w:r>
    </w:p>
    <w:p>
      <w:pPr>
        <w:pStyle w:val="Normal"/>
        <w:ind w:left="4956" w:hanging="0"/>
        <w:jc w:val="both"/>
        <w:rPr/>
      </w:pPr>
      <w:r>
        <w:rPr>
          <w:rFonts w:eastAsia="Times New Roman" w:cs="Times New Roman" w:ascii="Times New Roman" w:hAnsi="Times New Roman"/>
          <w:sz w:val="28"/>
          <w:szCs w:val="28"/>
        </w:rPr>
        <w:t xml:space="preserve">к Порядку  </w:t>
      </w:r>
      <w:r>
        <w:rPr>
          <w:rFonts w:eastAsia="Times New Roman" w:cs="Times New Roman" w:ascii="Times New Roman" w:hAnsi="Times New Roman"/>
          <w:b w:val="false"/>
          <w:sz w:val="28"/>
          <w:szCs w:val="28"/>
        </w:rPr>
        <w:t>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сельских поселений Новокубанского района</w:t>
      </w:r>
    </w:p>
    <w:p>
      <w:pPr>
        <w:pStyle w:val="Normal"/>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jc w:val="center"/>
        <w:rPr/>
      </w:pPr>
      <w:r>
        <w:rPr>
          <w:rFonts w:eastAsia="Times New Roman" w:cs="Times New Roman" w:ascii="Times New Roman" w:hAnsi="Times New Roman"/>
          <w:b/>
          <w:bCs/>
          <w:sz w:val="28"/>
          <w:szCs w:val="28"/>
        </w:rPr>
        <w:t>ФОРМА ЖУРНАЛА</w:t>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W w:w="14460" w:type="dxa"/>
        <w:jc w:val="left"/>
        <w:tblInd w:w="0" w:type="dxa"/>
        <w:tblLayout w:type="fixed"/>
        <w:tblCellMar>
          <w:top w:w="0" w:type="dxa"/>
          <w:left w:w="0" w:type="dxa"/>
          <w:bottom w:w="0" w:type="dxa"/>
          <w:right w:w="0" w:type="dxa"/>
        </w:tblCellMar>
      </w:tblPr>
      <w:tblGrid>
        <w:gridCol w:w="569"/>
        <w:gridCol w:w="1471"/>
        <w:gridCol w:w="1245"/>
        <w:gridCol w:w="1979"/>
        <w:gridCol w:w="1202"/>
        <w:gridCol w:w="1754"/>
        <w:gridCol w:w="2448"/>
        <w:gridCol w:w="1860"/>
        <w:gridCol w:w="1930"/>
      </w:tblGrid>
      <w:tr>
        <w:trPr/>
        <w:tc>
          <w:tcPr>
            <w:tcW w:w="14458" w:type="dxa"/>
            <w:gridSpan w:val="9"/>
            <w:tcBorders/>
          </w:tcPr>
          <w:p>
            <w:pPr>
              <w:pStyle w:val="1"/>
              <w:widowControl w:val="false"/>
              <w:numPr>
                <w:ilvl w:val="0"/>
                <w:numId w:val="1"/>
              </w:numPr>
              <w:spacing w:before="240" w:after="120"/>
              <w:jc w:val="center"/>
              <w:outlineLvl w:val="0"/>
              <w:rPr/>
            </w:pPr>
            <w:r>
              <w:rPr/>
              <w:t>Журнал учета осмотров зданий, сооружений, находящихся в эксплуатации на территории сельских поселений Новокубанского района</w:t>
            </w:r>
          </w:p>
        </w:tc>
      </w:tr>
      <w:tr>
        <w:trPr/>
        <w:tc>
          <w:tcPr>
            <w:tcW w:w="14458" w:type="dxa"/>
            <w:gridSpan w:val="9"/>
            <w:tcBorders>
              <w:bottom w:val="single" w:sz="2" w:space="0" w:color="000000"/>
            </w:tcBorders>
          </w:tcPr>
          <w:p>
            <w:pPr>
              <w:pStyle w:val="Style25"/>
              <w:widowControl w:val="false"/>
              <w:rPr/>
            </w:pPr>
            <w:r>
              <w:rPr/>
            </w:r>
          </w:p>
        </w:tc>
      </w:tr>
      <w:tr>
        <w:trPr/>
        <w:tc>
          <w:tcPr>
            <w:tcW w:w="569" w:type="dxa"/>
            <w:tcBorders>
              <w:left w:val="single" w:sz="2" w:space="0" w:color="000000"/>
              <w:bottom w:val="single" w:sz="2" w:space="0" w:color="000000"/>
              <w:right w:val="single" w:sz="2" w:space="0" w:color="000000"/>
            </w:tcBorders>
          </w:tcPr>
          <w:p>
            <w:pPr>
              <w:pStyle w:val="Style25"/>
              <w:widowControl w:val="false"/>
              <w:ind w:hanging="0"/>
              <w:jc w:val="center"/>
              <w:rPr/>
            </w:pPr>
            <w:r>
              <w:rPr/>
              <w:t>N п/п</w:t>
            </w:r>
          </w:p>
        </w:tc>
        <w:tc>
          <w:tcPr>
            <w:tcW w:w="1471" w:type="dxa"/>
            <w:tcBorders>
              <w:bottom w:val="single" w:sz="2" w:space="0" w:color="000000"/>
              <w:right w:val="single" w:sz="2" w:space="0" w:color="000000"/>
            </w:tcBorders>
          </w:tcPr>
          <w:p>
            <w:pPr>
              <w:pStyle w:val="Style25"/>
              <w:widowControl w:val="false"/>
              <w:ind w:hanging="0"/>
              <w:jc w:val="center"/>
              <w:rPr/>
            </w:pPr>
            <w:r>
              <w:rPr/>
              <w:t>Основание для проведения осмотра</w:t>
            </w:r>
          </w:p>
        </w:tc>
        <w:tc>
          <w:tcPr>
            <w:tcW w:w="1245" w:type="dxa"/>
            <w:tcBorders>
              <w:bottom w:val="single" w:sz="2" w:space="0" w:color="000000"/>
              <w:right w:val="single" w:sz="2" w:space="0" w:color="000000"/>
            </w:tcBorders>
          </w:tcPr>
          <w:p>
            <w:pPr>
              <w:pStyle w:val="Style25"/>
              <w:widowControl w:val="false"/>
              <w:ind w:hanging="0"/>
              <w:jc w:val="center"/>
              <w:rPr/>
            </w:pPr>
            <w:r>
              <w:rPr/>
              <w:t>Наименование объекта осмотра</w:t>
            </w:r>
          </w:p>
        </w:tc>
        <w:tc>
          <w:tcPr>
            <w:tcW w:w="1979" w:type="dxa"/>
            <w:tcBorders>
              <w:bottom w:val="single" w:sz="2" w:space="0" w:color="000000"/>
              <w:right w:val="single" w:sz="2" w:space="0" w:color="000000"/>
            </w:tcBorders>
          </w:tcPr>
          <w:p>
            <w:pPr>
              <w:pStyle w:val="Style25"/>
              <w:widowControl w:val="false"/>
              <w:ind w:hanging="0"/>
              <w:jc w:val="center"/>
              <w:rPr/>
            </w:pPr>
            <w:r>
              <w:rPr/>
              <w:t>Адрес проведения осмотра</w:t>
            </w:r>
          </w:p>
        </w:tc>
        <w:tc>
          <w:tcPr>
            <w:tcW w:w="1202" w:type="dxa"/>
            <w:tcBorders>
              <w:bottom w:val="single" w:sz="2" w:space="0" w:color="000000"/>
              <w:right w:val="single" w:sz="2" w:space="0" w:color="000000"/>
            </w:tcBorders>
          </w:tcPr>
          <w:p>
            <w:pPr>
              <w:pStyle w:val="Style25"/>
              <w:widowControl w:val="false"/>
              <w:ind w:hanging="0"/>
              <w:jc w:val="center"/>
              <w:rPr/>
            </w:pPr>
            <w:r>
              <w:rPr/>
              <w:t>Номер и дата Акта осмотра</w:t>
            </w:r>
          </w:p>
        </w:tc>
        <w:tc>
          <w:tcPr>
            <w:tcW w:w="1754" w:type="dxa"/>
            <w:tcBorders>
              <w:bottom w:val="single" w:sz="2" w:space="0" w:color="000000"/>
              <w:right w:val="single" w:sz="2" w:space="0" w:color="000000"/>
            </w:tcBorders>
          </w:tcPr>
          <w:p>
            <w:pPr>
              <w:pStyle w:val="Style25"/>
              <w:widowControl w:val="false"/>
              <w:ind w:hanging="0"/>
              <w:jc w:val="center"/>
              <w:rPr/>
            </w:pPr>
            <w:r>
              <w:rPr/>
              <w:t>Лица, проводившие осмотр</w:t>
            </w:r>
          </w:p>
        </w:tc>
        <w:tc>
          <w:tcPr>
            <w:tcW w:w="2448" w:type="dxa"/>
            <w:tcBorders>
              <w:bottom w:val="single" w:sz="2" w:space="0" w:color="000000"/>
              <w:right w:val="single" w:sz="2" w:space="0" w:color="000000"/>
            </w:tcBorders>
          </w:tcPr>
          <w:p>
            <w:pPr>
              <w:pStyle w:val="Style25"/>
              <w:widowControl w:val="false"/>
              <w:ind w:hanging="0"/>
              <w:jc w:val="center"/>
              <w:rPr/>
            </w:pPr>
            <w:r>
              <w:rPr/>
              <w:t>Отметка о выдаче рекомендаций (выдавались/ не выдавались), срок устранения выявленных нарушений</w:t>
            </w:r>
          </w:p>
        </w:tc>
        <w:tc>
          <w:tcPr>
            <w:tcW w:w="1860" w:type="dxa"/>
            <w:tcBorders>
              <w:bottom w:val="single" w:sz="2" w:space="0" w:color="000000"/>
              <w:right w:val="single" w:sz="2" w:space="0" w:color="000000"/>
            </w:tcBorders>
          </w:tcPr>
          <w:p>
            <w:pPr>
              <w:pStyle w:val="Style25"/>
              <w:widowControl w:val="false"/>
              <w:ind w:hanging="0"/>
              <w:jc w:val="center"/>
              <w:rPr/>
            </w:pPr>
            <w:r>
              <w:rPr/>
              <w:t>Лица, подготовившие рекомендации</w:t>
            </w:r>
          </w:p>
        </w:tc>
        <w:tc>
          <w:tcPr>
            <w:tcW w:w="1930" w:type="dxa"/>
            <w:tcBorders>
              <w:bottom w:val="single" w:sz="2" w:space="0" w:color="000000"/>
              <w:right w:val="single" w:sz="2" w:space="0" w:color="000000"/>
            </w:tcBorders>
          </w:tcPr>
          <w:p>
            <w:pPr>
              <w:pStyle w:val="Style25"/>
              <w:widowControl w:val="false"/>
              <w:ind w:hanging="0"/>
              <w:jc w:val="center"/>
              <w:rPr/>
            </w:pPr>
            <w:r>
              <w:rPr/>
              <w:t>Отметка о выполнении рекомендаций (выполнены/не выполнены)</w:t>
            </w:r>
          </w:p>
        </w:tc>
      </w:tr>
      <w:tr>
        <w:trPr/>
        <w:tc>
          <w:tcPr>
            <w:tcW w:w="569" w:type="dxa"/>
            <w:tcBorders>
              <w:left w:val="single" w:sz="2" w:space="0" w:color="000000"/>
              <w:bottom w:val="single" w:sz="2" w:space="0" w:color="000000"/>
              <w:right w:val="single" w:sz="2" w:space="0" w:color="000000"/>
            </w:tcBorders>
          </w:tcPr>
          <w:p>
            <w:pPr>
              <w:pStyle w:val="Style25"/>
              <w:widowControl w:val="false"/>
              <w:rPr/>
            </w:pPr>
            <w:r>
              <w:rPr/>
            </w:r>
          </w:p>
        </w:tc>
        <w:tc>
          <w:tcPr>
            <w:tcW w:w="1471" w:type="dxa"/>
            <w:tcBorders>
              <w:bottom w:val="single" w:sz="2" w:space="0" w:color="000000"/>
              <w:right w:val="single" w:sz="2" w:space="0" w:color="000000"/>
            </w:tcBorders>
          </w:tcPr>
          <w:p>
            <w:pPr>
              <w:pStyle w:val="Style25"/>
              <w:widowControl w:val="false"/>
              <w:rPr/>
            </w:pPr>
            <w:r>
              <w:rPr/>
            </w:r>
          </w:p>
        </w:tc>
        <w:tc>
          <w:tcPr>
            <w:tcW w:w="1245" w:type="dxa"/>
            <w:tcBorders>
              <w:bottom w:val="single" w:sz="2" w:space="0" w:color="000000"/>
              <w:right w:val="single" w:sz="2" w:space="0" w:color="000000"/>
            </w:tcBorders>
          </w:tcPr>
          <w:p>
            <w:pPr>
              <w:pStyle w:val="Style25"/>
              <w:widowControl w:val="false"/>
              <w:rPr/>
            </w:pPr>
            <w:r>
              <w:rPr/>
            </w:r>
          </w:p>
        </w:tc>
        <w:tc>
          <w:tcPr>
            <w:tcW w:w="1979" w:type="dxa"/>
            <w:tcBorders>
              <w:bottom w:val="single" w:sz="2" w:space="0" w:color="000000"/>
              <w:right w:val="single" w:sz="2" w:space="0" w:color="000000"/>
            </w:tcBorders>
          </w:tcPr>
          <w:p>
            <w:pPr>
              <w:pStyle w:val="Style25"/>
              <w:widowControl w:val="false"/>
              <w:rPr/>
            </w:pPr>
            <w:r>
              <w:rPr/>
            </w:r>
          </w:p>
        </w:tc>
        <w:tc>
          <w:tcPr>
            <w:tcW w:w="1202" w:type="dxa"/>
            <w:tcBorders>
              <w:bottom w:val="single" w:sz="2" w:space="0" w:color="000000"/>
              <w:right w:val="single" w:sz="2" w:space="0" w:color="000000"/>
            </w:tcBorders>
          </w:tcPr>
          <w:p>
            <w:pPr>
              <w:pStyle w:val="Style25"/>
              <w:widowControl w:val="false"/>
              <w:rPr/>
            </w:pPr>
            <w:r>
              <w:rPr/>
            </w:r>
          </w:p>
        </w:tc>
        <w:tc>
          <w:tcPr>
            <w:tcW w:w="1754" w:type="dxa"/>
            <w:tcBorders>
              <w:bottom w:val="single" w:sz="2" w:space="0" w:color="000000"/>
              <w:right w:val="single" w:sz="2" w:space="0" w:color="000000"/>
            </w:tcBorders>
          </w:tcPr>
          <w:p>
            <w:pPr>
              <w:pStyle w:val="Style25"/>
              <w:widowControl w:val="false"/>
              <w:rPr/>
            </w:pPr>
            <w:r>
              <w:rPr/>
            </w:r>
          </w:p>
        </w:tc>
        <w:tc>
          <w:tcPr>
            <w:tcW w:w="2448" w:type="dxa"/>
            <w:tcBorders>
              <w:bottom w:val="single" w:sz="2" w:space="0" w:color="000000"/>
              <w:right w:val="single" w:sz="2" w:space="0" w:color="000000"/>
            </w:tcBorders>
          </w:tcPr>
          <w:p>
            <w:pPr>
              <w:pStyle w:val="Style25"/>
              <w:widowControl w:val="false"/>
              <w:rPr/>
            </w:pPr>
            <w:r>
              <w:rPr/>
            </w:r>
          </w:p>
        </w:tc>
        <w:tc>
          <w:tcPr>
            <w:tcW w:w="1860" w:type="dxa"/>
            <w:tcBorders>
              <w:bottom w:val="single" w:sz="2" w:space="0" w:color="000000"/>
              <w:right w:val="single" w:sz="2" w:space="0" w:color="000000"/>
            </w:tcBorders>
          </w:tcPr>
          <w:p>
            <w:pPr>
              <w:pStyle w:val="Style25"/>
              <w:widowControl w:val="false"/>
              <w:rPr/>
            </w:pPr>
            <w:r>
              <w:rPr/>
            </w:r>
          </w:p>
        </w:tc>
        <w:tc>
          <w:tcPr>
            <w:tcW w:w="1930" w:type="dxa"/>
            <w:tcBorders>
              <w:bottom w:val="single" w:sz="2" w:space="0" w:color="000000"/>
              <w:right w:val="single" w:sz="2" w:space="0" w:color="000000"/>
            </w:tcBorders>
          </w:tcPr>
          <w:p>
            <w:pPr>
              <w:pStyle w:val="Style25"/>
              <w:widowControl w:val="false"/>
              <w:rPr/>
            </w:pPr>
            <w:r>
              <w:rPr/>
            </w:r>
          </w:p>
        </w:tc>
      </w:tr>
      <w:tr>
        <w:trPr/>
        <w:tc>
          <w:tcPr>
            <w:tcW w:w="569" w:type="dxa"/>
            <w:tcBorders>
              <w:left w:val="single" w:sz="2" w:space="0" w:color="000000"/>
              <w:bottom w:val="single" w:sz="2" w:space="0" w:color="000000"/>
              <w:right w:val="single" w:sz="2" w:space="0" w:color="000000"/>
            </w:tcBorders>
          </w:tcPr>
          <w:p>
            <w:pPr>
              <w:pStyle w:val="Style25"/>
              <w:widowControl w:val="false"/>
              <w:rPr/>
            </w:pPr>
            <w:r>
              <w:rPr/>
            </w:r>
          </w:p>
        </w:tc>
        <w:tc>
          <w:tcPr>
            <w:tcW w:w="1471" w:type="dxa"/>
            <w:tcBorders>
              <w:bottom w:val="single" w:sz="2" w:space="0" w:color="000000"/>
              <w:right w:val="single" w:sz="2" w:space="0" w:color="000000"/>
            </w:tcBorders>
          </w:tcPr>
          <w:p>
            <w:pPr>
              <w:pStyle w:val="Style25"/>
              <w:widowControl w:val="false"/>
              <w:rPr/>
            </w:pPr>
            <w:r>
              <w:rPr/>
            </w:r>
          </w:p>
        </w:tc>
        <w:tc>
          <w:tcPr>
            <w:tcW w:w="1245" w:type="dxa"/>
            <w:tcBorders>
              <w:bottom w:val="single" w:sz="2" w:space="0" w:color="000000"/>
              <w:right w:val="single" w:sz="2" w:space="0" w:color="000000"/>
            </w:tcBorders>
          </w:tcPr>
          <w:p>
            <w:pPr>
              <w:pStyle w:val="Style25"/>
              <w:widowControl w:val="false"/>
              <w:rPr/>
            </w:pPr>
            <w:r>
              <w:rPr/>
            </w:r>
          </w:p>
        </w:tc>
        <w:tc>
          <w:tcPr>
            <w:tcW w:w="1979" w:type="dxa"/>
            <w:tcBorders>
              <w:bottom w:val="single" w:sz="2" w:space="0" w:color="000000"/>
              <w:right w:val="single" w:sz="2" w:space="0" w:color="000000"/>
            </w:tcBorders>
          </w:tcPr>
          <w:p>
            <w:pPr>
              <w:pStyle w:val="Style25"/>
              <w:widowControl w:val="false"/>
              <w:rPr/>
            </w:pPr>
            <w:r>
              <w:rPr/>
            </w:r>
          </w:p>
        </w:tc>
        <w:tc>
          <w:tcPr>
            <w:tcW w:w="1202" w:type="dxa"/>
            <w:tcBorders>
              <w:bottom w:val="single" w:sz="2" w:space="0" w:color="000000"/>
              <w:right w:val="single" w:sz="2" w:space="0" w:color="000000"/>
            </w:tcBorders>
          </w:tcPr>
          <w:p>
            <w:pPr>
              <w:pStyle w:val="Style25"/>
              <w:widowControl w:val="false"/>
              <w:rPr/>
            </w:pPr>
            <w:r>
              <w:rPr/>
            </w:r>
          </w:p>
        </w:tc>
        <w:tc>
          <w:tcPr>
            <w:tcW w:w="1754" w:type="dxa"/>
            <w:tcBorders>
              <w:bottom w:val="single" w:sz="2" w:space="0" w:color="000000"/>
              <w:right w:val="single" w:sz="2" w:space="0" w:color="000000"/>
            </w:tcBorders>
          </w:tcPr>
          <w:p>
            <w:pPr>
              <w:pStyle w:val="Style25"/>
              <w:widowControl w:val="false"/>
              <w:rPr/>
            </w:pPr>
            <w:r>
              <w:rPr/>
            </w:r>
          </w:p>
        </w:tc>
        <w:tc>
          <w:tcPr>
            <w:tcW w:w="2448" w:type="dxa"/>
            <w:tcBorders>
              <w:bottom w:val="single" w:sz="2" w:space="0" w:color="000000"/>
              <w:right w:val="single" w:sz="2" w:space="0" w:color="000000"/>
            </w:tcBorders>
          </w:tcPr>
          <w:p>
            <w:pPr>
              <w:pStyle w:val="Style25"/>
              <w:widowControl w:val="false"/>
              <w:rPr/>
            </w:pPr>
            <w:r>
              <w:rPr/>
            </w:r>
          </w:p>
        </w:tc>
        <w:tc>
          <w:tcPr>
            <w:tcW w:w="1860" w:type="dxa"/>
            <w:tcBorders>
              <w:bottom w:val="single" w:sz="2" w:space="0" w:color="000000"/>
              <w:right w:val="single" w:sz="2" w:space="0" w:color="000000"/>
            </w:tcBorders>
          </w:tcPr>
          <w:p>
            <w:pPr>
              <w:pStyle w:val="Style25"/>
              <w:widowControl w:val="false"/>
              <w:rPr/>
            </w:pPr>
            <w:r>
              <w:rPr/>
            </w:r>
          </w:p>
        </w:tc>
        <w:tc>
          <w:tcPr>
            <w:tcW w:w="1930" w:type="dxa"/>
            <w:tcBorders>
              <w:bottom w:val="single" w:sz="2" w:space="0" w:color="000000"/>
              <w:right w:val="single" w:sz="2" w:space="0" w:color="000000"/>
            </w:tcBorders>
          </w:tcPr>
          <w:p>
            <w:pPr>
              <w:pStyle w:val="Style25"/>
              <w:widowControl w:val="false"/>
              <w:rPr/>
            </w:pPr>
            <w:r>
              <w:rPr/>
            </w:r>
          </w:p>
        </w:tc>
      </w:tr>
      <w:tr>
        <w:trPr/>
        <w:tc>
          <w:tcPr>
            <w:tcW w:w="569" w:type="dxa"/>
            <w:tcBorders>
              <w:left w:val="single" w:sz="2" w:space="0" w:color="000000"/>
              <w:bottom w:val="single" w:sz="2" w:space="0" w:color="000000"/>
              <w:right w:val="single" w:sz="2" w:space="0" w:color="000000"/>
            </w:tcBorders>
          </w:tcPr>
          <w:p>
            <w:pPr>
              <w:pStyle w:val="Style25"/>
              <w:widowControl w:val="false"/>
              <w:rPr/>
            </w:pPr>
            <w:r>
              <w:rPr/>
            </w:r>
          </w:p>
        </w:tc>
        <w:tc>
          <w:tcPr>
            <w:tcW w:w="1471" w:type="dxa"/>
            <w:tcBorders>
              <w:bottom w:val="single" w:sz="2" w:space="0" w:color="000000"/>
              <w:right w:val="single" w:sz="2" w:space="0" w:color="000000"/>
            </w:tcBorders>
          </w:tcPr>
          <w:p>
            <w:pPr>
              <w:pStyle w:val="Style25"/>
              <w:widowControl w:val="false"/>
              <w:rPr/>
            </w:pPr>
            <w:r>
              <w:rPr/>
            </w:r>
          </w:p>
        </w:tc>
        <w:tc>
          <w:tcPr>
            <w:tcW w:w="1245" w:type="dxa"/>
            <w:tcBorders>
              <w:bottom w:val="single" w:sz="2" w:space="0" w:color="000000"/>
              <w:right w:val="single" w:sz="2" w:space="0" w:color="000000"/>
            </w:tcBorders>
          </w:tcPr>
          <w:p>
            <w:pPr>
              <w:pStyle w:val="Style25"/>
              <w:widowControl w:val="false"/>
              <w:rPr/>
            </w:pPr>
            <w:r>
              <w:rPr/>
            </w:r>
          </w:p>
        </w:tc>
        <w:tc>
          <w:tcPr>
            <w:tcW w:w="1979" w:type="dxa"/>
            <w:tcBorders>
              <w:bottom w:val="single" w:sz="2" w:space="0" w:color="000000"/>
              <w:right w:val="single" w:sz="2" w:space="0" w:color="000000"/>
            </w:tcBorders>
          </w:tcPr>
          <w:p>
            <w:pPr>
              <w:pStyle w:val="Style25"/>
              <w:widowControl w:val="false"/>
              <w:rPr/>
            </w:pPr>
            <w:r>
              <w:rPr/>
            </w:r>
          </w:p>
        </w:tc>
        <w:tc>
          <w:tcPr>
            <w:tcW w:w="1202" w:type="dxa"/>
            <w:tcBorders>
              <w:bottom w:val="single" w:sz="2" w:space="0" w:color="000000"/>
              <w:right w:val="single" w:sz="2" w:space="0" w:color="000000"/>
            </w:tcBorders>
          </w:tcPr>
          <w:p>
            <w:pPr>
              <w:pStyle w:val="Style25"/>
              <w:widowControl w:val="false"/>
              <w:rPr/>
            </w:pPr>
            <w:r>
              <w:rPr/>
            </w:r>
          </w:p>
        </w:tc>
        <w:tc>
          <w:tcPr>
            <w:tcW w:w="1754" w:type="dxa"/>
            <w:tcBorders>
              <w:bottom w:val="single" w:sz="2" w:space="0" w:color="000000"/>
              <w:right w:val="single" w:sz="2" w:space="0" w:color="000000"/>
            </w:tcBorders>
          </w:tcPr>
          <w:p>
            <w:pPr>
              <w:pStyle w:val="Style25"/>
              <w:widowControl w:val="false"/>
              <w:rPr/>
            </w:pPr>
            <w:r>
              <w:rPr/>
            </w:r>
          </w:p>
        </w:tc>
        <w:tc>
          <w:tcPr>
            <w:tcW w:w="2448" w:type="dxa"/>
            <w:tcBorders>
              <w:bottom w:val="single" w:sz="2" w:space="0" w:color="000000"/>
              <w:right w:val="single" w:sz="2" w:space="0" w:color="000000"/>
            </w:tcBorders>
          </w:tcPr>
          <w:p>
            <w:pPr>
              <w:pStyle w:val="Style25"/>
              <w:widowControl w:val="false"/>
              <w:rPr/>
            </w:pPr>
            <w:r>
              <w:rPr/>
            </w:r>
          </w:p>
        </w:tc>
        <w:tc>
          <w:tcPr>
            <w:tcW w:w="1860" w:type="dxa"/>
            <w:tcBorders>
              <w:bottom w:val="single" w:sz="2" w:space="0" w:color="000000"/>
              <w:right w:val="single" w:sz="2" w:space="0" w:color="000000"/>
            </w:tcBorders>
          </w:tcPr>
          <w:p>
            <w:pPr>
              <w:pStyle w:val="Style25"/>
              <w:widowControl w:val="false"/>
              <w:rPr/>
            </w:pPr>
            <w:r>
              <w:rPr/>
            </w:r>
          </w:p>
        </w:tc>
        <w:tc>
          <w:tcPr>
            <w:tcW w:w="1930" w:type="dxa"/>
            <w:tcBorders>
              <w:bottom w:val="single" w:sz="2" w:space="0" w:color="000000"/>
              <w:right w:val="single" w:sz="2" w:space="0" w:color="000000"/>
            </w:tcBorders>
          </w:tcPr>
          <w:p>
            <w:pPr>
              <w:pStyle w:val="Style25"/>
              <w:widowControl w:val="false"/>
              <w:rPr/>
            </w:pPr>
            <w:r>
              <w:rPr/>
            </w:r>
          </w:p>
        </w:tc>
      </w:tr>
    </w:tbl>
    <w:p>
      <w:pPr>
        <w:pStyle w:val="Normal"/>
        <w:rPr/>
      </w:pPr>
      <w:r>
        <w:rPr/>
      </w:r>
    </w:p>
    <w:p>
      <w:pPr>
        <w:pStyle w:val="Normal"/>
        <w:rPr/>
      </w:pPr>
      <w:r>
        <w:rPr/>
      </w:r>
    </w:p>
    <w:p>
      <w:pPr>
        <w:pStyle w:val="Normal"/>
        <w:rPr>
          <w:sz w:val="28"/>
          <w:szCs w:val="28"/>
        </w:rPr>
      </w:pPr>
      <w:r>
        <w:rPr>
          <w:sz w:val="28"/>
          <w:szCs w:val="28"/>
        </w:rPr>
        <w:t xml:space="preserve">Заместитель главы муниципального </w:t>
      </w:r>
    </w:p>
    <w:p>
      <w:pPr>
        <w:pStyle w:val="Normal"/>
        <w:rPr>
          <w:sz w:val="28"/>
          <w:szCs w:val="28"/>
        </w:rPr>
      </w:pPr>
      <w:r>
        <w:rPr>
          <w:sz w:val="28"/>
          <w:szCs w:val="28"/>
        </w:rPr>
        <w:t>образования Новокубанский район</w:t>
        <w:tab/>
        <w:tab/>
        <w:tab/>
        <w:tab/>
        <w:tab/>
        <w:tab/>
        <w:tab/>
        <w:tab/>
        <w:tab/>
        <w:tab/>
        <w:tab/>
        <w:tab/>
        <w:tab/>
        <w:t>Г.В.Корчагин</w:t>
      </w:r>
    </w:p>
    <w:p>
      <w:pPr>
        <w:pStyle w:val="Normal"/>
        <w:jc w:val="center"/>
        <w:rPr>
          <w:b/>
          <w:sz w:val="28"/>
          <w:szCs w:val="28"/>
        </w:rPr>
      </w:pPr>
      <w:r>
        <w:rPr/>
      </w:r>
    </w:p>
    <w:sectPr>
      <w:headerReference w:type="default" r:id="rId7"/>
      <w:headerReference w:type="first" r:id="rId8"/>
      <w:type w:val="nextPage"/>
      <w:pgSz w:orient="landscape" w:w="16838" w:h="11906"/>
      <w:pgMar w:left="1701" w:right="567" w:gutter="0" w:header="0" w:top="1191" w:footer="0" w:bottom="1134"/>
      <w:pgNumType w:start="1"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Times New Roman">
    <w:charset w:val="01"/>
    <w:family w:val="roman"/>
    <w:pitch w:val="default"/>
  </w:font>
  <w:font w:name="PT Astra Serif">
    <w:charset w:val="01"/>
    <w:family w:val="roman"/>
    <w:pitch w:val="default"/>
  </w:font>
  <w:font w:name="Liberation Sans">
    <w:altName w:val="Arial"/>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sz w:val="24"/>
        <w:szCs w:val="24"/>
      </w:rPr>
    </w:pPr>
    <w:r>
      <w:rPr>
        <w:sz w:val="24"/>
        <w:szCs w:val="2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rFonts w:ascii="Times New Roman" w:hAnsi="Times New Roman" w:cs="Times New Roman"/>
      </w:rPr>
    </w:pPr>
    <w:r>
      <w:rPr>
        <w:rFonts w:cs="Times New Roman" w:ascii="Times New Roman" w:hAnsi="Times New Roman"/>
      </w:rPr>
    </w:r>
  </w:p>
  <w:p>
    <w:pPr>
      <w:pStyle w:val="Style22"/>
      <w:jc w:val="center"/>
      <w:rPr/>
    </w:pPr>
    <w:r>
      <w:rPr>
        <w:rFonts w:cs="Times New Roman" w:ascii="Times New Roman" w:hAnsi="Times New Roman"/>
      </w:rPr>
      <w:fldChar w:fldCharType="begin"/>
    </w:r>
    <w:r>
      <w:rPr>
        <w:rFonts w:cs="Times New Roman" w:ascii="Times New Roman" w:hAnsi="Times New Roman"/>
      </w:rPr>
      <w:instrText xml:space="preserve"> PAGE </w:instrText>
    </w:r>
    <w:r>
      <w:rPr>
        <w:rFonts w:cs="Times New Roman" w:ascii="Times New Roman" w:hAnsi="Times New Roman"/>
      </w:rPr>
      <w:fldChar w:fldCharType="separate"/>
    </w:r>
    <w:r>
      <w:rPr>
        <w:rFonts w:cs="Times New Roman" w:ascii="Times New Roman" w:hAnsi="Times New Roman"/>
      </w:rPr>
      <w:t>5</w:t>
    </w:r>
    <w:r>
      <w:rPr>
        <w:rFonts w:cs="Times New Roman" w:ascii="Times New Roman" w:hAnsi="Times New Roman"/>
      </w:rPr>
      <w:fldChar w:fldCharType="end"/>
    </w:r>
  </w:p>
  <w:p>
    <w:pPr>
      <w:pStyle w:val="Style22"/>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rFonts w:ascii="Times New Roman" w:hAnsi="Times New Roman" w:cs="Times New Roman"/>
      </w:rPr>
    </w:pPr>
    <w:r>
      <w:rPr>
        <w:rFonts w:cs="Times New Roman" w:ascii="Times New Roman" w:hAnsi="Times New Roman"/>
      </w:rPr>
    </w:r>
  </w:p>
  <w:p>
    <w:pPr>
      <w:pStyle w:val="Style22"/>
      <w:jc w:val="center"/>
      <w:rPr/>
    </w:pPr>
    <w:r>
      <w:rPr>
        <w:rFonts w:cs="Times New Roman" w:ascii="Times New Roman" w:hAnsi="Times New Roman"/>
      </w:rPr>
      <w:fldChar w:fldCharType="begin"/>
    </w:r>
    <w:r>
      <w:rPr>
        <w:rFonts w:cs="Times New Roman" w:ascii="Times New Roman" w:hAnsi="Times New Roman"/>
      </w:rPr>
      <w:instrText xml:space="preserve"> PAGE </w:instrText>
    </w:r>
    <w:r>
      <w:rPr>
        <w:rFonts w:cs="Times New Roman" w:ascii="Times New Roman" w:hAnsi="Times New Roman"/>
      </w:rPr>
      <w:fldChar w:fldCharType="separate"/>
    </w:r>
    <w:r>
      <w:rPr>
        <w:rFonts w:cs="Times New Roman" w:ascii="Times New Roman" w:hAnsi="Times New Roman"/>
      </w:rPr>
      <w:t>2</w:t>
    </w:r>
    <w:r>
      <w:rPr>
        <w:rFonts w:cs="Times New Roman" w:ascii="Times New Roman" w:hAnsi="Times New Roman"/>
      </w:rPr>
      <w:fldChar w:fldCharType="end"/>
    </w:r>
  </w:p>
  <w:p>
    <w:pPr>
      <w:pStyle w:val="Style22"/>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11136"/>
    <w:pPr>
      <w:widowControl w:val="false"/>
      <w:suppressAutoHyphens w:val="true"/>
      <w:bidi w:val="0"/>
      <w:spacing w:before="0" w:after="0"/>
      <w:jc w:val="left"/>
    </w:pPr>
    <w:rPr>
      <w:rFonts w:ascii="Liberation Serif" w:hAnsi="Liberation Serif" w:eastAsia="Droid Sans Fallback" w:cs="FreeSans"/>
      <w:color w:val="auto"/>
      <w:kern w:val="0"/>
      <w:sz w:val="24"/>
      <w:szCs w:val="24"/>
      <w:lang w:val="ru-RU" w:eastAsia="zh-CN" w:bidi="hi-IN"/>
    </w:rPr>
  </w:style>
  <w:style w:type="paragraph" w:styleId="1">
    <w:name w:val="Heading 1"/>
    <w:basedOn w:val="Style15"/>
    <w:qFormat/>
    <w:pPr/>
    <w:rPr/>
  </w:style>
  <w:style w:type="character" w:styleId="DefaultParagraphFont" w:default="1">
    <w:name w:val="Default Paragraph Font"/>
    <w:uiPriority w:val="1"/>
    <w:semiHidden/>
    <w:unhideWhenUsed/>
    <w:qFormat/>
    <w:rPr/>
  </w:style>
  <w:style w:type="character" w:styleId="11" w:customStyle="1">
    <w:name w:val="Гиперссылка1"/>
    <w:qFormat/>
    <w:rsid w:val="00111136"/>
    <w:rPr>
      <w:color w:val="000080"/>
      <w:u w:val="single"/>
    </w:rPr>
  </w:style>
  <w:style w:type="character" w:styleId="Style13" w:customStyle="1">
    <w:name w:val="Верхний колонтитул Знак"/>
    <w:basedOn w:val="DefaultParagraphFont"/>
    <w:qFormat/>
    <w:rsid w:val="00921fde"/>
    <w:rPr>
      <w:rFonts w:cs="Mangal"/>
      <w:szCs w:val="21"/>
    </w:rPr>
  </w:style>
  <w:style w:type="character" w:styleId="Style14" w:customStyle="1">
    <w:name w:val="Нижний колонтитул Знак"/>
    <w:basedOn w:val="DefaultParagraphFont"/>
    <w:uiPriority w:val="99"/>
    <w:semiHidden/>
    <w:qFormat/>
    <w:rsid w:val="00921fde"/>
    <w:rPr>
      <w:rFonts w:cs="Mangal"/>
      <w:szCs w:val="21"/>
    </w:rPr>
  </w:style>
  <w:style w:type="character" w:styleId="-">
    <w:name w:val="Hyperlink"/>
    <w:basedOn w:val="DefaultParagraphFont"/>
    <w:rsid w:val="001565a2"/>
    <w:rPr>
      <w:color w:val="0066CC"/>
      <w:u w:val="single"/>
    </w:rPr>
  </w:style>
  <w:style w:type="character" w:styleId="4" w:customStyle="1">
    <w:name w:val="Основной текст (4)_"/>
    <w:basedOn w:val="DefaultParagraphFont"/>
    <w:link w:val="41"/>
    <w:qFormat/>
    <w:rsid w:val="001565a2"/>
    <w:rPr>
      <w:rFonts w:ascii="Times New Roman" w:hAnsi="Times New Roman" w:eastAsia="Times New Roman" w:cs="Times New Roman"/>
      <w:shd w:fill="FFFFFF" w:val="clear"/>
    </w:rPr>
  </w:style>
  <w:style w:type="character" w:styleId="3" w:customStyle="1">
    <w:name w:val="Основной текст (3)_"/>
    <w:basedOn w:val="DefaultParagraphFont"/>
    <w:link w:val="31"/>
    <w:qFormat/>
    <w:rsid w:val="001565a2"/>
    <w:rPr>
      <w:rFonts w:ascii="Times New Roman" w:hAnsi="Times New Roman" w:eastAsia="Times New Roman" w:cs="Times New Roman"/>
      <w:b/>
      <w:bCs/>
      <w:sz w:val="28"/>
      <w:szCs w:val="28"/>
      <w:shd w:fill="FFFFFF" w:val="clear"/>
    </w:rPr>
  </w:style>
  <w:style w:type="character" w:styleId="2" w:customStyle="1">
    <w:name w:val="Основной текст (2)_"/>
    <w:basedOn w:val="DefaultParagraphFont"/>
    <w:link w:val="21"/>
    <w:qFormat/>
    <w:rsid w:val="001565a2"/>
    <w:rPr>
      <w:rFonts w:ascii="Times New Roman" w:hAnsi="Times New Roman" w:eastAsia="Times New Roman" w:cs="Times New Roman"/>
      <w:sz w:val="28"/>
      <w:szCs w:val="28"/>
      <w:shd w:fill="FFFFFF" w:val="clear"/>
    </w:rPr>
  </w:style>
  <w:style w:type="paragraph" w:styleId="Style15" w:customStyle="1">
    <w:name w:val="Заголовок"/>
    <w:basedOn w:val="Normal"/>
    <w:next w:val="Style16"/>
    <w:qFormat/>
    <w:rsid w:val="00a3671c"/>
    <w:pPr>
      <w:keepNext w:val="true"/>
      <w:spacing w:before="240" w:after="120"/>
    </w:pPr>
    <w:rPr>
      <w:rFonts w:ascii="PT Astra Serif" w:hAnsi="PT Astra Serif" w:eastAsia="Tahoma" w:cs="Noto Sans Devanagari"/>
      <w:sz w:val="28"/>
      <w:szCs w:val="28"/>
    </w:rPr>
  </w:style>
  <w:style w:type="paragraph" w:styleId="Style16">
    <w:name w:val="Body Text"/>
    <w:basedOn w:val="Normal"/>
    <w:rsid w:val="00111136"/>
    <w:pPr>
      <w:spacing w:lineRule="auto" w:line="288" w:before="0" w:after="140"/>
    </w:pPr>
    <w:rPr/>
  </w:style>
  <w:style w:type="paragraph" w:styleId="Style17">
    <w:name w:val="List"/>
    <w:basedOn w:val="Style16"/>
    <w:rsid w:val="00111136"/>
    <w:pPr/>
    <w:rPr/>
  </w:style>
  <w:style w:type="paragraph" w:styleId="Style18" w:customStyle="1">
    <w:name w:val="Caption"/>
    <w:basedOn w:val="Normal"/>
    <w:qFormat/>
    <w:rsid w:val="00a3671c"/>
    <w:pPr>
      <w:suppressLineNumbers/>
      <w:spacing w:before="120" w:after="120"/>
    </w:pPr>
    <w:rPr>
      <w:rFonts w:ascii="PT Astra Serif" w:hAnsi="PT Astra Serif" w:cs="Noto Sans Devanagari"/>
      <w:i/>
      <w:iCs/>
    </w:rPr>
  </w:style>
  <w:style w:type="paragraph" w:styleId="Style19">
    <w:name w:val="Указатель"/>
    <w:basedOn w:val="Normal"/>
    <w:qFormat/>
    <w:pPr>
      <w:suppressLineNumbers/>
    </w:pPr>
    <w:rPr>
      <w:rFonts w:ascii="PT Astra Serif" w:hAnsi="PT Astra Serif" w:cs="Noto Sans Devanagari"/>
    </w:rPr>
  </w:style>
  <w:style w:type="paragraph" w:styleId="Indexheading">
    <w:name w:val="index heading"/>
    <w:basedOn w:val="Normal"/>
    <w:qFormat/>
    <w:rsid w:val="00111136"/>
    <w:pPr>
      <w:suppressLineNumbers/>
    </w:pPr>
    <w:rPr/>
  </w:style>
  <w:style w:type="paragraph" w:styleId="12" w:customStyle="1">
    <w:name w:val="Заголовок1"/>
    <w:basedOn w:val="Normal"/>
    <w:next w:val="Style16"/>
    <w:qFormat/>
    <w:rsid w:val="00111136"/>
    <w:pPr>
      <w:keepNext w:val="true"/>
      <w:spacing w:before="240" w:after="120"/>
    </w:pPr>
    <w:rPr>
      <w:rFonts w:ascii="Liberation Sans" w:hAnsi="Liberation Sans"/>
      <w:sz w:val="28"/>
      <w:szCs w:val="28"/>
    </w:rPr>
  </w:style>
  <w:style w:type="paragraph" w:styleId="13" w:customStyle="1">
    <w:name w:val="Название объекта1"/>
    <w:basedOn w:val="Normal"/>
    <w:qFormat/>
    <w:rsid w:val="00ae2911"/>
    <w:pPr>
      <w:suppressLineNumbers/>
      <w:spacing w:before="120" w:after="120"/>
    </w:pPr>
    <w:rPr>
      <w:rFonts w:ascii="PT Astra Serif" w:hAnsi="PT Astra Serif" w:cs="Noto Sans Devanagari"/>
      <w:i/>
      <w:iCs/>
    </w:rPr>
  </w:style>
  <w:style w:type="paragraph" w:styleId="14" w:customStyle="1">
    <w:name w:val="Название1"/>
    <w:basedOn w:val="Normal"/>
    <w:qFormat/>
    <w:rsid w:val="00111136"/>
    <w:pPr>
      <w:jc w:val="center"/>
    </w:pPr>
    <w:rPr>
      <w:b/>
      <w:szCs w:val="20"/>
      <w:lang w:eastAsia="ar-SA"/>
    </w:rPr>
  </w:style>
  <w:style w:type="paragraph" w:styleId="15" w:customStyle="1">
    <w:name w:val="Обычный1"/>
    <w:qFormat/>
    <w:rsid w:val="00111136"/>
    <w:pPr>
      <w:widowControl w:val="false"/>
      <w:suppressAutoHyphens w:val="true"/>
      <w:bidi w:val="0"/>
      <w:spacing w:before="0" w:after="0"/>
      <w:jc w:val="left"/>
    </w:pPr>
    <w:rPr>
      <w:rFonts w:ascii="Times New Roman" w:hAnsi="Times New Roman" w:eastAsia="DejaVu Sans" w:cs="DejaVu Sans"/>
      <w:color w:val="00000A"/>
      <w:kern w:val="0"/>
      <w:sz w:val="24"/>
      <w:szCs w:val="24"/>
      <w:lang w:val="ru-RU" w:eastAsia="zh-CN" w:bidi="hi-IN"/>
    </w:rPr>
  </w:style>
  <w:style w:type="paragraph" w:styleId="Standard" w:customStyle="1">
    <w:name w:val="Standard"/>
    <w:qFormat/>
    <w:rsid w:val="00111136"/>
    <w:pPr>
      <w:widowControl w:val="false"/>
      <w:suppressAutoHyphens w:val="true"/>
      <w:bidi w:val="0"/>
      <w:spacing w:before="0" w:after="0"/>
      <w:jc w:val="left"/>
    </w:pPr>
    <w:rPr>
      <w:rFonts w:ascii="Times New Roman" w:hAnsi="Times New Roman" w:eastAsia="Andale Sans UI" w:cs="Tahoma"/>
      <w:color w:val="auto"/>
      <w:kern w:val="0"/>
      <w:sz w:val="24"/>
      <w:szCs w:val="24"/>
      <w:lang w:val="en-US" w:eastAsia="zh-CN" w:bidi="en-US"/>
    </w:rPr>
  </w:style>
  <w:style w:type="paragraph" w:styleId="Style20" w:customStyle="1">
    <w:name w:val="Верхний и нижний колонтитулы"/>
    <w:basedOn w:val="Normal"/>
    <w:qFormat/>
    <w:rsid w:val="00ae2911"/>
    <w:pPr/>
    <w:rPr/>
  </w:style>
  <w:style w:type="paragraph" w:styleId="16" w:customStyle="1">
    <w:name w:val="Верхний колонтитул1"/>
    <w:basedOn w:val="Normal"/>
    <w:uiPriority w:val="99"/>
    <w:unhideWhenUsed/>
    <w:qFormat/>
    <w:rsid w:val="00921fde"/>
    <w:pPr>
      <w:tabs>
        <w:tab w:val="clear" w:pos="709"/>
        <w:tab w:val="center" w:pos="4677" w:leader="none"/>
        <w:tab w:val="right" w:pos="9355" w:leader="none"/>
      </w:tabs>
    </w:pPr>
    <w:rPr>
      <w:rFonts w:cs="Mangal"/>
      <w:szCs w:val="21"/>
    </w:rPr>
  </w:style>
  <w:style w:type="paragraph" w:styleId="17" w:customStyle="1">
    <w:name w:val="Нижний колонтитул1"/>
    <w:basedOn w:val="Normal"/>
    <w:uiPriority w:val="99"/>
    <w:semiHidden/>
    <w:unhideWhenUsed/>
    <w:qFormat/>
    <w:rsid w:val="00921fde"/>
    <w:pPr>
      <w:tabs>
        <w:tab w:val="clear" w:pos="709"/>
        <w:tab w:val="center" w:pos="4677" w:leader="none"/>
        <w:tab w:val="right" w:pos="9355" w:leader="none"/>
      </w:tabs>
    </w:pPr>
    <w:rPr>
      <w:rFonts w:cs="Mangal"/>
      <w:szCs w:val="21"/>
    </w:rPr>
  </w:style>
  <w:style w:type="paragraph" w:styleId="Style21" w:customStyle="1">
    <w:name w:val="Колонтитул"/>
    <w:basedOn w:val="Normal"/>
    <w:qFormat/>
    <w:rsid w:val="00a3671c"/>
    <w:pPr/>
    <w:rPr/>
  </w:style>
  <w:style w:type="paragraph" w:styleId="Style22" w:customStyle="1">
    <w:name w:val="Header"/>
    <w:basedOn w:val="Style20"/>
    <w:rsid w:val="00a3671c"/>
    <w:pPr/>
    <w:rPr/>
  </w:style>
  <w:style w:type="paragraph" w:styleId="41" w:customStyle="1">
    <w:name w:val="Основной текст (4)"/>
    <w:basedOn w:val="Normal"/>
    <w:link w:val="4"/>
    <w:qFormat/>
    <w:rsid w:val="001565a2"/>
    <w:pPr>
      <w:shd w:val="clear" w:color="auto" w:fill="FFFFFF"/>
      <w:spacing w:lineRule="exact" w:line="278" w:before="1380" w:after="240"/>
      <w:jc w:val="right"/>
    </w:pPr>
    <w:rPr>
      <w:rFonts w:ascii="Times New Roman" w:hAnsi="Times New Roman" w:eastAsia="Times New Roman" w:cs="Times New Roman"/>
    </w:rPr>
  </w:style>
  <w:style w:type="paragraph" w:styleId="31" w:customStyle="1">
    <w:name w:val="Основной текст (3)"/>
    <w:basedOn w:val="Normal"/>
    <w:link w:val="3"/>
    <w:qFormat/>
    <w:rsid w:val="001565a2"/>
    <w:pPr>
      <w:shd w:val="clear" w:color="auto" w:fill="FFFFFF"/>
      <w:overflowPunct w:val="false"/>
      <w:spacing w:lineRule="exact" w:line="322" w:before="0" w:after="300"/>
      <w:jc w:val="center"/>
    </w:pPr>
    <w:rPr>
      <w:rFonts w:ascii="Times New Roman" w:hAnsi="Times New Roman" w:eastAsia="Times New Roman" w:cs="Times New Roman"/>
      <w:b/>
      <w:bCs/>
      <w:sz w:val="28"/>
      <w:szCs w:val="28"/>
    </w:rPr>
  </w:style>
  <w:style w:type="paragraph" w:styleId="21" w:customStyle="1">
    <w:name w:val="Основной текст (2)"/>
    <w:basedOn w:val="Normal"/>
    <w:link w:val="2"/>
    <w:qFormat/>
    <w:rsid w:val="001565a2"/>
    <w:pPr>
      <w:shd w:val="clear" w:color="auto" w:fill="FFFFFF"/>
      <w:overflowPunct w:val="false"/>
      <w:spacing w:lineRule="exact" w:line="322" w:before="300" w:after="0"/>
      <w:jc w:val="both"/>
    </w:pPr>
    <w:rPr>
      <w:rFonts w:ascii="Times New Roman" w:hAnsi="Times New Roman" w:eastAsia="Times New Roman" w:cs="Times New Roman"/>
      <w:sz w:val="28"/>
      <w:szCs w:val="28"/>
    </w:rPr>
  </w:style>
  <w:style w:type="paragraph" w:styleId="Style23">
    <w:name w:val="Содержимое таблицы"/>
    <w:basedOn w:val="Normal"/>
    <w:qFormat/>
    <w:pPr>
      <w:widowControl w:val="false"/>
      <w:suppressLineNumbers/>
    </w:pPr>
    <w:rPr/>
  </w:style>
  <w:style w:type="paragraph" w:styleId="Style24">
    <w:name w:val="Прижатый влево"/>
    <w:basedOn w:val="Normal"/>
    <w:qFormat/>
    <w:pPr>
      <w:suppressAutoHyphens w:val="true"/>
      <w:ind w:hanging="0"/>
      <w:jc w:val="left"/>
    </w:pPr>
    <w:rPr/>
  </w:style>
  <w:style w:type="paragraph" w:styleId="Style25">
    <w:name w:val="Нормальны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1139</TotalTime>
  <Application>LibreOffice/7.5.2.1$Linux_X86_64 LibreOffice_project/50$Build-1</Application>
  <AppVersion>15.0000</AppVersion>
  <Pages>11</Pages>
  <Words>1714</Words>
  <Characters>13372</Characters>
  <CharactersWithSpaces>15261</CharactersWithSpaces>
  <Paragraphs>113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2022-03-13T10:04:00Z</dcterms:created>
  <dc:creator>Ed  </dc:creator>
  <dc:description/>
  <dc:language>ru-RU</dc:language>
  <cp:lastModifiedBy/>
  <cp:lastPrinted>2024-08-15T08:38:49Z</cp:lastPrinted>
  <dcterms:modified xsi:type="dcterms:W3CDTF">2024-08-15T09:36:23Z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file>