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9D" w:rsidRPr="00CE143A" w:rsidRDefault="004A5D1D">
      <w:pPr>
        <w:pStyle w:val="21"/>
        <w:shd w:val="clear" w:color="auto" w:fill="auto"/>
        <w:spacing w:before="0" w:after="0" w:line="348" w:lineRule="exact"/>
        <w:ind w:left="567" w:firstLine="0"/>
        <w:jc w:val="right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ПРОЕКТ</w:t>
      </w: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240" w:lineRule="auto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40" w:lineRule="auto"/>
        <w:ind w:left="560" w:right="520" w:firstLine="0"/>
        <w:rPr>
          <w:sz w:val="24"/>
          <w:szCs w:val="24"/>
        </w:rPr>
      </w:pPr>
      <w:r w:rsidRPr="00CE143A">
        <w:rPr>
          <w:b/>
          <w:bCs/>
          <w:sz w:val="24"/>
          <w:szCs w:val="24"/>
        </w:rPr>
        <w:t>Об утверждении Положения о</w:t>
      </w:r>
      <w:bookmarkStart w:id="0" w:name="_GoBack"/>
      <w:bookmarkEnd w:id="0"/>
      <w:r w:rsidRPr="00CE143A">
        <w:rPr>
          <w:b/>
          <w:bCs/>
          <w:sz w:val="24"/>
          <w:szCs w:val="24"/>
        </w:rPr>
        <w:t xml:space="preserve">б общественных обсуждениях </w:t>
      </w:r>
    </w:p>
    <w:p w:rsidR="006B2A9D" w:rsidRPr="00CE143A" w:rsidRDefault="004A5D1D">
      <w:pPr>
        <w:pStyle w:val="21"/>
        <w:shd w:val="clear" w:color="auto" w:fill="auto"/>
        <w:spacing w:before="0" w:after="0" w:line="240" w:lineRule="auto"/>
        <w:ind w:left="560" w:right="520" w:firstLine="0"/>
        <w:rPr>
          <w:sz w:val="24"/>
          <w:szCs w:val="24"/>
        </w:rPr>
      </w:pPr>
      <w:r w:rsidRPr="00CE143A">
        <w:rPr>
          <w:b/>
          <w:bCs/>
          <w:sz w:val="24"/>
          <w:szCs w:val="24"/>
        </w:rPr>
        <w:t xml:space="preserve">и публичных слушаниях в области градостроительной деятельности на территории сельских поселений </w:t>
      </w:r>
    </w:p>
    <w:p w:rsidR="006B2A9D" w:rsidRPr="00CE143A" w:rsidRDefault="004A5D1D">
      <w:pPr>
        <w:pStyle w:val="21"/>
        <w:shd w:val="clear" w:color="auto" w:fill="auto"/>
        <w:spacing w:before="0" w:after="0" w:line="240" w:lineRule="auto"/>
        <w:ind w:left="560" w:right="520" w:firstLine="0"/>
        <w:rPr>
          <w:sz w:val="24"/>
          <w:szCs w:val="24"/>
        </w:rPr>
      </w:pPr>
      <w:r w:rsidRPr="00CE143A">
        <w:rPr>
          <w:b/>
          <w:bCs/>
          <w:sz w:val="24"/>
          <w:szCs w:val="24"/>
        </w:rPr>
        <w:t>Новокубанского района</w:t>
      </w:r>
    </w:p>
    <w:p w:rsidR="006B2A9D" w:rsidRPr="00CE143A" w:rsidRDefault="006B2A9D">
      <w:pPr>
        <w:pStyle w:val="21"/>
        <w:shd w:val="clear" w:color="auto" w:fill="auto"/>
        <w:spacing w:before="0" w:after="0" w:line="240" w:lineRule="auto"/>
        <w:ind w:left="560" w:right="520" w:firstLine="0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240" w:lineRule="auto"/>
        <w:ind w:left="560" w:right="520" w:firstLine="0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8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ab/>
        <w:t>В соответствии со статьями 16, 28 Федерального закона от 06 октября         2003 года № 131-ФЗ «Об общих принципах организации местног</w:t>
      </w:r>
      <w:r w:rsidRPr="00CE143A">
        <w:rPr>
          <w:sz w:val="24"/>
          <w:szCs w:val="24"/>
        </w:rPr>
        <w:t>о самоуправления в Российской Федерации», статьей 5.1 Градостроительного кодекса Российской Федерации, руководствуясь уставом муниципального образования Новокубанский муниципальный район Краснодарского края, Совет муниципального образования Новокубанский р</w:t>
      </w:r>
      <w:r w:rsidRPr="00CE143A">
        <w:rPr>
          <w:sz w:val="24"/>
          <w:szCs w:val="24"/>
        </w:rPr>
        <w:t xml:space="preserve">айон  </w:t>
      </w:r>
      <w:r w:rsidRPr="00CE143A">
        <w:rPr>
          <w:rStyle w:val="23pt"/>
          <w:sz w:val="24"/>
          <w:szCs w:val="24"/>
        </w:rPr>
        <w:t>решил:</w:t>
      </w:r>
    </w:p>
    <w:p w:rsidR="006B2A9D" w:rsidRPr="00CE143A" w:rsidRDefault="004A5D1D">
      <w:pPr>
        <w:pStyle w:val="21"/>
        <w:shd w:val="clear" w:color="auto" w:fill="auto"/>
        <w:spacing w:before="0" w:after="0" w:line="240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1. Утвердить Положение об общественных обсуждениях и публичных слушаниях в области градостроительной деятельности на территории сельских поселений Новокубанского района (приложение).</w:t>
      </w:r>
    </w:p>
    <w:p w:rsidR="006B2A9D" w:rsidRPr="00CE143A" w:rsidRDefault="004A5D1D">
      <w:pPr>
        <w:pStyle w:val="21"/>
        <w:shd w:val="clear" w:color="auto" w:fill="auto"/>
        <w:tabs>
          <w:tab w:val="left" w:pos="855"/>
        </w:tabs>
        <w:spacing w:before="0" w:after="0" w:line="240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2. Решение Совета муниципального образования Новокубанский район           от 16 марта 2023 года № 344 «Об утверждении Положения об общественных обсуждениях и публичных слушаниях в области градостроительной деятельности в муниципальном образовании Новокуба</w:t>
      </w:r>
      <w:r w:rsidRPr="00CE143A">
        <w:rPr>
          <w:sz w:val="24"/>
          <w:szCs w:val="24"/>
        </w:rPr>
        <w:t>нский район» считать утратившим силу.</w:t>
      </w:r>
    </w:p>
    <w:p w:rsidR="006B2A9D" w:rsidRPr="00CE143A" w:rsidRDefault="004A5D1D">
      <w:pPr>
        <w:pStyle w:val="21"/>
        <w:shd w:val="clear" w:color="auto" w:fill="auto"/>
        <w:tabs>
          <w:tab w:val="left" w:pos="8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ab/>
        <w:t>3. Контроль за выполнением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 w:rsidR="006B2A9D" w:rsidRPr="00CE143A" w:rsidRDefault="004A5D1D">
      <w:pPr>
        <w:pStyle w:val="21"/>
        <w:shd w:val="clear" w:color="auto" w:fill="auto"/>
        <w:tabs>
          <w:tab w:val="left" w:pos="8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ab/>
        <w:t>4. Р</w:t>
      </w:r>
      <w:r w:rsidRPr="00CE143A">
        <w:rPr>
          <w:sz w:val="24"/>
          <w:szCs w:val="24"/>
        </w:rPr>
        <w:t>ешение вступает в силу со дня его опубликования на официальном сайте администрации муниципального образования Новокубанский район.</w:t>
      </w:r>
    </w:p>
    <w:p w:rsidR="006B2A9D" w:rsidRPr="00CE143A" w:rsidRDefault="006B2A9D">
      <w:pPr>
        <w:pStyle w:val="21"/>
        <w:shd w:val="clear" w:color="auto" w:fill="auto"/>
        <w:spacing w:before="0" w:after="0" w:line="302" w:lineRule="exact"/>
        <w:ind w:firstLine="0"/>
        <w:jc w:val="left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02" w:lineRule="exact"/>
        <w:ind w:firstLine="0"/>
        <w:jc w:val="left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02" w:lineRule="exact"/>
        <w:ind w:firstLine="0"/>
        <w:jc w:val="left"/>
        <w:rPr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32"/>
      </w:tblGrid>
      <w:tr w:rsidR="006B2A9D" w:rsidRPr="00CE143A">
        <w:tc>
          <w:tcPr>
            <w:tcW w:w="4813" w:type="dxa"/>
          </w:tcPr>
          <w:p w:rsidR="006B2A9D" w:rsidRPr="00CE143A" w:rsidRDefault="004A5D1D">
            <w:pPr>
              <w:pStyle w:val="af5"/>
              <w:jc w:val="both"/>
              <w:rPr>
                <w:rFonts w:ascii="Times New Roman" w:eastAsia="Times New Roman" w:hAnsi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  <w:p w:rsidR="006B2A9D" w:rsidRPr="00CE143A" w:rsidRDefault="004A5D1D">
            <w:pPr>
              <w:pStyle w:val="af5"/>
              <w:jc w:val="both"/>
              <w:rPr>
                <w:rFonts w:ascii="Times New Roman" w:eastAsia="Times New Roman" w:hAnsi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Новокубанский район</w:t>
            </w:r>
          </w:p>
          <w:p w:rsidR="006B2A9D" w:rsidRPr="00CE143A" w:rsidRDefault="006B2A9D">
            <w:pPr>
              <w:pStyle w:val="af5"/>
              <w:rPr>
                <w:rFonts w:ascii="Times New Roman" w:eastAsia="Times New Roman" w:hAnsi="Times New Roman" w:cs="Times New Roman"/>
              </w:rPr>
            </w:pPr>
          </w:p>
          <w:p w:rsidR="006B2A9D" w:rsidRPr="00CE143A" w:rsidRDefault="004A5D1D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 xml:space="preserve">                                        А.В.Гомодин</w:t>
            </w:r>
          </w:p>
        </w:tc>
        <w:tc>
          <w:tcPr>
            <w:tcW w:w="4831" w:type="dxa"/>
          </w:tcPr>
          <w:p w:rsidR="006B2A9D" w:rsidRPr="00CE143A" w:rsidRDefault="004A5D1D">
            <w:pPr>
              <w:pStyle w:val="af5"/>
              <w:jc w:val="both"/>
              <w:rPr>
                <w:rFonts w:ascii="Times New Roman" w:eastAsia="Times New Roman" w:hAnsi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Председатель Сов</w:t>
            </w:r>
            <w:r w:rsidRPr="00CE143A">
              <w:rPr>
                <w:rFonts w:ascii="Times New Roman" w:eastAsia="Times New Roman" w:hAnsi="Times New Roman" w:cs="Times New Roman"/>
              </w:rPr>
              <w:t>ета муниципального</w:t>
            </w:r>
          </w:p>
          <w:p w:rsidR="006B2A9D" w:rsidRPr="00CE143A" w:rsidRDefault="004A5D1D">
            <w:pPr>
              <w:pStyle w:val="af5"/>
              <w:jc w:val="both"/>
              <w:rPr>
                <w:rFonts w:ascii="Times New Roman" w:eastAsia="Times New Roman" w:hAnsi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образования Новокубанский район</w:t>
            </w:r>
          </w:p>
          <w:p w:rsidR="006B2A9D" w:rsidRPr="00CE143A" w:rsidRDefault="006B2A9D">
            <w:pPr>
              <w:pStyle w:val="af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A9D" w:rsidRPr="00CE143A" w:rsidRDefault="004A5D1D">
            <w:pPr>
              <w:pStyle w:val="af5"/>
              <w:jc w:val="both"/>
              <w:rPr>
                <w:rFonts w:ascii="Times New Roman" w:eastAsia="Times New Roman" w:hAnsi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 xml:space="preserve">                                               Е.Н.Шутов</w:t>
            </w:r>
          </w:p>
        </w:tc>
      </w:tr>
    </w:tbl>
    <w:p w:rsidR="006B2A9D" w:rsidRPr="00CE143A" w:rsidRDefault="006B2A9D">
      <w:pPr>
        <w:sectPr w:rsidR="006B2A9D" w:rsidRPr="00CE143A">
          <w:pgSz w:w="11906" w:h="16838"/>
          <w:pgMar w:top="1134" w:right="567" w:bottom="1134" w:left="1701" w:header="0" w:footer="0" w:gutter="0"/>
          <w:cols w:space="720"/>
          <w:formProt w:val="0"/>
          <w:docGrid w:linePitch="600" w:charSpace="32768"/>
        </w:sect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sz w:val="24"/>
          <w:szCs w:val="24"/>
        </w:rPr>
      </w:pPr>
      <w:r w:rsidRPr="00CE143A">
        <w:rPr>
          <w:sz w:val="24"/>
          <w:szCs w:val="24"/>
        </w:rPr>
        <w:lastRenderedPageBreak/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  <w:t xml:space="preserve">     УТВЕРЖДЕНО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jc w:val="right"/>
        <w:rPr>
          <w:sz w:val="24"/>
          <w:szCs w:val="24"/>
        </w:rPr>
      </w:pP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  <w:t xml:space="preserve">решением Совета муниципального 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jc w:val="right"/>
        <w:rPr>
          <w:sz w:val="24"/>
          <w:szCs w:val="24"/>
        </w:rPr>
      </w:pP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  <w:t xml:space="preserve">образования Новокубанский район 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jc w:val="right"/>
        <w:rPr>
          <w:sz w:val="24"/>
          <w:szCs w:val="24"/>
        </w:rPr>
      </w:pP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>от______________________№____</w:t>
      </w:r>
    </w:p>
    <w:p w:rsidR="006B2A9D" w:rsidRPr="00CE143A" w:rsidRDefault="006B2A9D">
      <w:pPr>
        <w:keepNext/>
        <w:keepLines/>
        <w:tabs>
          <w:tab w:val="left" w:pos="6489"/>
        </w:tabs>
        <w:spacing w:line="228" w:lineRule="auto"/>
        <w:jc w:val="right"/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ПОЛОЖЕНИЕ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об общественных обсуждениях и публичных слушаниях в области градостроительной деятельности на территории сельских поселений Новокубанского района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Настоящее Положение устанавливает в соответствии с Конституцией Росс</w:t>
      </w:r>
      <w:r w:rsidRPr="00CE143A">
        <w:rPr>
          <w:sz w:val="24"/>
          <w:szCs w:val="24"/>
        </w:rPr>
        <w:t>ийской Федерации, Градостроительным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Новокубанский муници</w:t>
      </w:r>
      <w:r w:rsidRPr="00CE143A">
        <w:rPr>
          <w:sz w:val="24"/>
          <w:szCs w:val="24"/>
        </w:rPr>
        <w:t>пальный район Краснодарского края правила организации и проведения общественных обсуждений и публичных слушаний в области градостроительной деятельности на территории сельских поселений Новокубанского района (далее - Новокубанский район).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1. Основные поня</w:t>
      </w:r>
      <w:r w:rsidRPr="00CE143A">
        <w:rPr>
          <w:b/>
          <w:bCs/>
          <w:sz w:val="24"/>
          <w:szCs w:val="24"/>
        </w:rPr>
        <w:t>тия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Для целей настоящего Положения используются следующие понятия: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b/>
          <w:bCs/>
          <w:sz w:val="24"/>
          <w:szCs w:val="24"/>
        </w:rPr>
        <w:t>общественные обсуждения</w:t>
      </w:r>
      <w:r w:rsidRPr="00CE143A">
        <w:rPr>
          <w:sz w:val="24"/>
          <w:szCs w:val="24"/>
        </w:rPr>
        <w:t xml:space="preserve"> - публичное обсуждение общественно значимых вопросов, а также проектов решений органов местного самоуправления и муниципальных организаций, иных органов и организаций, осуществляющих в соответствии с федеральными законами отдельные публичные полномочия, с</w:t>
      </w:r>
      <w:r w:rsidRPr="00CE143A">
        <w:rPr>
          <w:sz w:val="24"/>
          <w:szCs w:val="24"/>
        </w:rPr>
        <w:t xml:space="preserve">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rStyle w:val="20"/>
          <w:sz w:val="24"/>
          <w:szCs w:val="24"/>
        </w:rPr>
        <w:t xml:space="preserve">публичные слушания </w:t>
      </w:r>
      <w:r w:rsidRPr="00CE143A">
        <w:rPr>
          <w:sz w:val="24"/>
          <w:szCs w:val="24"/>
        </w:rPr>
        <w:t xml:space="preserve">- форма реализации права населения </w:t>
      </w:r>
      <w:r w:rsidRPr="00CE143A">
        <w:rPr>
          <w:sz w:val="24"/>
          <w:szCs w:val="24"/>
        </w:rPr>
        <w:t>Новокубанского района на участие в процессе принятия решений органами местного самоуправления Новокубанского района посредством проведения собрания для публичного обсуждения проектов муниципальных правовых актов и принятия решений по общественно значимым в</w:t>
      </w:r>
      <w:r w:rsidRPr="00CE143A">
        <w:rPr>
          <w:sz w:val="24"/>
          <w:szCs w:val="24"/>
        </w:rPr>
        <w:t>опросам местного значения;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720"/>
        <w:jc w:val="both"/>
        <w:rPr>
          <w:sz w:val="24"/>
          <w:szCs w:val="24"/>
        </w:rPr>
      </w:pPr>
      <w:r w:rsidRPr="00CE143A">
        <w:rPr>
          <w:rStyle w:val="20"/>
          <w:sz w:val="24"/>
          <w:szCs w:val="24"/>
        </w:rPr>
        <w:t xml:space="preserve">участники общественных обсуждений или публичных слушаний </w:t>
      </w:r>
      <w:r w:rsidRPr="00CE143A">
        <w:rPr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</w:t>
      </w:r>
      <w:r w:rsidRPr="00CE143A">
        <w:rPr>
          <w:sz w:val="24"/>
          <w:szCs w:val="24"/>
        </w:rPr>
        <w:t>сение изменений в один из указанных утвержденных документов -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r w:rsidRPr="00CE143A">
        <w:rPr>
          <w:sz w:val="24"/>
          <w:szCs w:val="24"/>
        </w:rPr>
        <w:t xml:space="preserve">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720"/>
        <w:jc w:val="both"/>
        <w:rPr>
          <w:sz w:val="24"/>
          <w:szCs w:val="24"/>
        </w:rPr>
      </w:pPr>
      <w:r w:rsidRPr="00CE143A">
        <w:rPr>
          <w:b/>
          <w:bCs/>
          <w:sz w:val="24"/>
          <w:szCs w:val="24"/>
        </w:rPr>
        <w:t>участники общественных обсуждений или публичных слушаний</w:t>
      </w:r>
      <w:r w:rsidRPr="00CE143A">
        <w:rPr>
          <w:sz w:val="24"/>
          <w:szCs w:val="24"/>
        </w:rPr>
        <w:t xml:space="preserve"> по проектам решений о предоставлении разрешения на условн</w:t>
      </w:r>
      <w:r w:rsidRPr="00CE143A">
        <w:rPr>
          <w:sz w:val="24"/>
          <w:szCs w:val="24"/>
        </w:rPr>
        <w:t>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г</w:t>
      </w:r>
      <w:r w:rsidRPr="00CE143A">
        <w:rPr>
          <w:sz w:val="24"/>
          <w:szCs w:val="24"/>
        </w:rPr>
        <w:t>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</w:t>
      </w:r>
      <w:r w:rsidRPr="00CE143A">
        <w:rPr>
          <w:sz w:val="24"/>
          <w:szCs w:val="24"/>
        </w:rPr>
        <w:t>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</w:t>
      </w:r>
      <w:r w:rsidRPr="00CE143A">
        <w:rPr>
          <w:sz w:val="24"/>
          <w:szCs w:val="24"/>
        </w:rPr>
        <w:t xml:space="preserve">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</w:t>
      </w:r>
      <w:r w:rsidRPr="00CE143A">
        <w:rPr>
          <w:sz w:val="24"/>
          <w:szCs w:val="24"/>
        </w:rPr>
        <w:t xml:space="preserve">статьи 39 Градостроительного кодекса Российской Федерации, также правообладатели </w:t>
      </w:r>
      <w:r w:rsidRPr="00CE143A">
        <w:rPr>
          <w:sz w:val="24"/>
          <w:szCs w:val="24"/>
        </w:rPr>
        <w:lastRenderedPageBreak/>
        <w:t>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проектов;</w:t>
      </w:r>
    </w:p>
    <w:p w:rsidR="006B2A9D" w:rsidRPr="00CE143A" w:rsidRDefault="004A5D1D">
      <w:pPr>
        <w:pStyle w:val="21"/>
        <w:shd w:val="clear" w:color="auto" w:fill="auto"/>
        <w:tabs>
          <w:tab w:val="left" w:pos="4613"/>
          <w:tab w:val="left" w:pos="6879"/>
        </w:tabs>
        <w:spacing w:before="0" w:after="0" w:line="228" w:lineRule="auto"/>
        <w:ind w:firstLine="740"/>
        <w:jc w:val="both"/>
        <w:rPr>
          <w:sz w:val="24"/>
          <w:szCs w:val="24"/>
        </w:rPr>
      </w:pPr>
      <w:r w:rsidRPr="00CE143A">
        <w:rPr>
          <w:rStyle w:val="20"/>
          <w:sz w:val="24"/>
          <w:szCs w:val="24"/>
        </w:rPr>
        <w:t>официальный с</w:t>
      </w:r>
      <w:r w:rsidRPr="00CE143A">
        <w:rPr>
          <w:rStyle w:val="20"/>
          <w:sz w:val="24"/>
          <w:szCs w:val="24"/>
        </w:rPr>
        <w:t>айт уполномоченного органа местного самоуправления в информационно-телекоммуникационной сети «Интернет»</w:t>
      </w:r>
      <w:r w:rsidRPr="00CE143A">
        <w:rPr>
          <w:rStyle w:val="20"/>
          <w:b w:val="0"/>
          <w:bCs w:val="0"/>
          <w:sz w:val="24"/>
          <w:szCs w:val="24"/>
        </w:rPr>
        <w:t xml:space="preserve"> (далее по тексту - официальный сайт)</w:t>
      </w:r>
      <w:r w:rsidRPr="00CE143A">
        <w:rPr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CE143A">
        <w:rPr>
          <w:sz w:val="24"/>
          <w:szCs w:val="24"/>
        </w:rPr>
        <w:t xml:space="preserve">- сайт администрации муниципального образования Новокубанский район в информационно- </w:t>
      </w:r>
      <w:r w:rsidRPr="00CE143A">
        <w:rPr>
          <w:sz w:val="24"/>
          <w:szCs w:val="24"/>
        </w:rPr>
        <w:t>телекоммуникационной сети «Интернет»,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администрации муниципального образования Новокубанский район;</w:t>
      </w:r>
    </w:p>
    <w:p w:rsidR="006B2A9D" w:rsidRPr="00CE143A" w:rsidRDefault="004A5D1D">
      <w:pPr>
        <w:pStyle w:val="21"/>
        <w:shd w:val="clear" w:color="auto" w:fill="auto"/>
        <w:tabs>
          <w:tab w:val="left" w:pos="855"/>
        </w:tabs>
        <w:spacing w:before="0" w:after="0" w:line="228" w:lineRule="auto"/>
        <w:ind w:firstLine="0"/>
        <w:jc w:val="both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  <w:shd w:val="clear" w:color="auto" w:fill="FFFFFF"/>
        </w:rPr>
        <w:tab/>
      </w:r>
      <w:r w:rsidRPr="00CE143A">
        <w:rPr>
          <w:b/>
          <w:bCs/>
          <w:sz w:val="24"/>
          <w:szCs w:val="24"/>
          <w:shd w:val="clear" w:color="auto" w:fill="FFFFFF"/>
        </w:rPr>
        <w:t xml:space="preserve">портал </w:t>
      </w:r>
      <w:r w:rsidRPr="00CE143A">
        <w:rPr>
          <w:b/>
          <w:bCs/>
          <w:sz w:val="24"/>
          <w:szCs w:val="24"/>
          <w:shd w:val="clear" w:color="auto" w:fill="FFFFFF"/>
        </w:rPr>
        <w:t xml:space="preserve">государственных и муниципальных услуг </w:t>
      </w:r>
      <w:r w:rsidRPr="00CE143A">
        <w:rPr>
          <w:sz w:val="24"/>
          <w:szCs w:val="24"/>
          <w:shd w:val="clear" w:color="auto" w:fill="FFFFFF"/>
        </w:rPr>
        <w:t>(далее по тексту – информационная система) - федеральная государственная информационная система «Единый портал государственных и муниципальных услуг (функций)» в целях организации и проведения публичных слушаний.</w:t>
      </w:r>
      <w:r w:rsidRPr="00CE143A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1"/>
        <w:jc w:val="both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2. </w:t>
      </w:r>
      <w:r w:rsidRPr="00CE143A">
        <w:rPr>
          <w:b/>
          <w:bCs/>
          <w:sz w:val="24"/>
          <w:szCs w:val="24"/>
        </w:rPr>
        <w:t>Цели проведения общественных обсуждений или публичных слушаний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Общественные обсуждения или публичные слушания проводятся в целях: </w:t>
      </w:r>
      <w:r w:rsidRPr="00CE143A">
        <w:rPr>
          <w:sz w:val="24"/>
          <w:szCs w:val="24"/>
        </w:rPr>
        <w:tab/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2.1. Соблюдения права человека на благоприятные условия жизнедеятельности, прав и законных интересов правообладателей земел</w:t>
      </w:r>
      <w:r w:rsidRPr="00CE143A">
        <w:rPr>
          <w:sz w:val="24"/>
          <w:szCs w:val="24"/>
        </w:rPr>
        <w:t>ьных участков и объектов капитального строительства.</w:t>
      </w:r>
    </w:p>
    <w:p w:rsidR="006B2A9D" w:rsidRPr="00CE143A" w:rsidRDefault="004A5D1D">
      <w:pPr>
        <w:pStyle w:val="21"/>
        <w:shd w:val="clear" w:color="auto" w:fill="auto"/>
        <w:tabs>
          <w:tab w:val="left" w:pos="10605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2.2. Информирования общественности и органов местного самоуправления Новокубанского района о фактах и существующих мнениях по обсуждаемой проблеме.</w:t>
      </w:r>
    </w:p>
    <w:p w:rsidR="006B2A9D" w:rsidRPr="00CE143A" w:rsidRDefault="006B2A9D">
      <w:pPr>
        <w:pStyle w:val="21"/>
        <w:shd w:val="clear" w:color="auto" w:fill="auto"/>
        <w:tabs>
          <w:tab w:val="left" w:pos="1345"/>
          <w:tab w:val="left" w:pos="5832"/>
          <w:tab w:val="right" w:pos="8828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 xml:space="preserve">3. Вопросы, выносимые на общественные </w:t>
      </w:r>
      <w:r w:rsidRPr="00CE143A">
        <w:rPr>
          <w:b/>
          <w:bCs/>
          <w:sz w:val="24"/>
          <w:szCs w:val="24"/>
        </w:rPr>
        <w:t>обсуждения или публичные слушания в области градостроительной деятельности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Общественные обсуждения или публичные слушания в области градостроительной деятельности на территории сельских поселений Новокубанского района проводятся по:</w:t>
      </w:r>
    </w:p>
    <w:p w:rsidR="006B2A9D" w:rsidRPr="00CE143A" w:rsidRDefault="004A5D1D">
      <w:pPr>
        <w:pStyle w:val="21"/>
        <w:shd w:val="clear" w:color="auto" w:fill="auto"/>
        <w:tabs>
          <w:tab w:val="right" w:pos="5615"/>
          <w:tab w:val="right" w:pos="8828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проектам генеральных п</w:t>
      </w:r>
      <w:r w:rsidRPr="00CE143A">
        <w:rPr>
          <w:sz w:val="24"/>
          <w:szCs w:val="24"/>
        </w:rPr>
        <w:t>ланов сельских поселений, проектам, предусматривающим внесение изменений в них;</w:t>
      </w:r>
    </w:p>
    <w:p w:rsidR="006B2A9D" w:rsidRPr="00CE143A" w:rsidRDefault="004A5D1D">
      <w:pPr>
        <w:pStyle w:val="21"/>
        <w:shd w:val="clear" w:color="auto" w:fill="auto"/>
        <w:tabs>
          <w:tab w:val="left" w:pos="845"/>
          <w:tab w:val="left" w:pos="5832"/>
          <w:tab w:val="center" w:pos="7615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проектам правил землепользования и застройки сельских поселений, проектам, предусматривающим внесение изменений в них;</w:t>
      </w:r>
    </w:p>
    <w:p w:rsidR="006B2A9D" w:rsidRPr="00CE143A" w:rsidRDefault="004A5D1D">
      <w:pPr>
        <w:pStyle w:val="21"/>
        <w:shd w:val="clear" w:color="auto" w:fill="auto"/>
        <w:tabs>
          <w:tab w:val="left" w:pos="845"/>
          <w:tab w:val="left" w:pos="5832"/>
          <w:tab w:val="center" w:pos="7615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проектам единого документа территориального планирования </w:t>
      </w:r>
      <w:r w:rsidRPr="00CE143A">
        <w:rPr>
          <w:sz w:val="24"/>
          <w:szCs w:val="24"/>
        </w:rPr>
        <w:t>и градостроительного зонирования сельских поселений, проектам, предусматривающим внесение изменений в них;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проектам планировки территории, проектам межевания территории, проектам, предусматривающим внесение изменений в них;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проектам решения о </w:t>
      </w:r>
      <w:r w:rsidRPr="00CE143A">
        <w:rPr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проектам решения о предоставлении разрешения на отклонение от предельных параметров разрешенного строительства, реконструкции объе</w:t>
      </w:r>
      <w:r w:rsidRPr="00CE143A">
        <w:rPr>
          <w:sz w:val="24"/>
          <w:szCs w:val="24"/>
        </w:rPr>
        <w:t>ктов капитального строительства.</w:t>
      </w:r>
    </w:p>
    <w:p w:rsidR="006B2A9D" w:rsidRPr="00CE143A" w:rsidRDefault="006B2A9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1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4. Финансирование расходов, связанных с организацией и проведением общественных обсуждений или публичных слушаний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Финансирование расходов, связанных с организацией и проведением публичных слушаний осуществляется из следую</w:t>
      </w:r>
      <w:r w:rsidRPr="00CE143A">
        <w:rPr>
          <w:sz w:val="24"/>
          <w:szCs w:val="24"/>
        </w:rPr>
        <w:t>щих источников: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по проектам генеральных планов сельских поселений, а также по проектам, предусматривающим внесение изменений в них, - из средств бюджета Новокубанского района;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по проектам правил землепользования и застройки сельских поселений, а также по п</w:t>
      </w:r>
      <w:r w:rsidRPr="00CE143A">
        <w:rPr>
          <w:sz w:val="24"/>
          <w:szCs w:val="24"/>
        </w:rPr>
        <w:t>роектам, предусматривающим внесение изменений в них, - из средств бюджета муниципального образования Новокубанский район;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по проектам единого документа территориального планирования и градостроительного зонирования сельских поселений, а также по проектам, </w:t>
      </w:r>
      <w:r w:rsidRPr="00CE143A">
        <w:rPr>
          <w:sz w:val="24"/>
          <w:szCs w:val="24"/>
        </w:rPr>
        <w:lastRenderedPageBreak/>
        <w:t>предусматривающим внесение изменений в них, - из средств бюджета муниципального образования Новокубанский район;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по проектам планировки территории, проектам межевания территории в Новокубанском районе, а также по проектам, предусматривающим внесение измене</w:t>
      </w:r>
      <w:r w:rsidRPr="00CE143A">
        <w:rPr>
          <w:sz w:val="24"/>
          <w:szCs w:val="24"/>
        </w:rPr>
        <w:t>ний в них, - из средств бюджета муниципального образования Новокубанский район;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по проектам решения о предоставлении разрешения на условно разрешенный вид использования, по проектам решения о предоставлении разрешения на отклонение от предельных параметров</w:t>
      </w:r>
      <w:r w:rsidRPr="00CE143A">
        <w:rPr>
          <w:sz w:val="24"/>
          <w:szCs w:val="24"/>
        </w:rPr>
        <w:t xml:space="preserve"> разрешенного строительства, реконструкции объектов капитального строительства - за счет средств физического или юридического лица, заинтересованного в предоставлении такого разрешения.</w:t>
      </w:r>
    </w:p>
    <w:p w:rsidR="006B2A9D" w:rsidRPr="00CE143A" w:rsidRDefault="006B2A9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5. Общие положения о порядке организации и проведения общественных</w:t>
      </w:r>
      <w:r w:rsidRPr="00CE143A">
        <w:rPr>
          <w:b/>
          <w:bCs/>
          <w:sz w:val="24"/>
          <w:szCs w:val="24"/>
        </w:rPr>
        <w:t xml:space="preserve"> обсуждений или публичных слушаний по проектам в области градостроительной деятельности на территории сельских поселений Новокубанского района</w:t>
      </w:r>
    </w:p>
    <w:p w:rsidR="006B2A9D" w:rsidRPr="00CE143A" w:rsidRDefault="006B2A9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5.1. Настоящим Положением определяется порядок организации и проведения общественных обсуждений или </w:t>
      </w:r>
      <w:r w:rsidRPr="00CE143A">
        <w:rPr>
          <w:sz w:val="24"/>
          <w:szCs w:val="24"/>
        </w:rPr>
        <w:t>публичных слушаний по проектам правовых актов в области градостроительной деятельности на территории сельских поселений Новокубанского района с учетом норм Градостроительного кодекса Российской Федерации.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5.2. Участники общественных обсуждений или публичны</w:t>
      </w:r>
      <w:r w:rsidRPr="00CE143A">
        <w:rPr>
          <w:sz w:val="24"/>
          <w:szCs w:val="24"/>
        </w:rPr>
        <w:t>х слушаний имеют право обсуждать, вносить замечания, предложения по проектам и участвовать в публичных слушаниях по вопросу обсуждения проектов в области градостроительной деятельности, а также требовать рассмотрения их предложений и замечаний.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5.3. Общест</w:t>
      </w:r>
      <w:r w:rsidRPr="00CE143A">
        <w:rPr>
          <w:sz w:val="24"/>
          <w:szCs w:val="24"/>
        </w:rPr>
        <w:t>венные обсуждения или публичные слушания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информации, имеющей отношение к обсуждаемому вопросу</w:t>
      </w:r>
      <w:r w:rsidRPr="00CE143A">
        <w:rPr>
          <w:sz w:val="24"/>
          <w:szCs w:val="24"/>
        </w:rPr>
        <w:t xml:space="preserve"> и не содержащей конфиденциальных сведений или сведений, отнесенных законодательством Российской Федерации к государственной тайне.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5.4. Органом, уполномоченным на подготовку и проведение общественных обсуждений или публичных слушаний по вопросам </w:t>
      </w:r>
      <w:r w:rsidRPr="00CE143A">
        <w:rPr>
          <w:sz w:val="24"/>
          <w:szCs w:val="24"/>
        </w:rPr>
        <w:t>градостроительной деятельности (организатором общественных обсуждений или публичных слушаний), является Комиссия по землепользованию и застройке Новокубанский район (далее по тексту - Комиссия).</w:t>
      </w: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5.5. Состав и порядок деятельности Комиссии утверждается пост</w:t>
      </w:r>
      <w:r w:rsidRPr="00CE143A">
        <w:rPr>
          <w:sz w:val="24"/>
          <w:szCs w:val="24"/>
        </w:rPr>
        <w:t>ановлением администрации муниципального образования Новокубанский район.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72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6. Участие в общественных обсуждениях или публичных слушаниях</w:t>
      </w:r>
    </w:p>
    <w:p w:rsidR="006B2A9D" w:rsidRPr="00CE143A" w:rsidRDefault="006B2A9D">
      <w:pPr>
        <w:pStyle w:val="21"/>
        <w:shd w:val="clear" w:color="auto" w:fill="auto"/>
        <w:tabs>
          <w:tab w:val="left" w:pos="0"/>
          <w:tab w:val="left" w:pos="1034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0"/>
          <w:tab w:val="left" w:pos="1034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6.1. Участие в общественных обсуждениях или публичных слушаниях осуществляется на добровольной основе.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6.2. На обществе</w:t>
      </w:r>
      <w:r w:rsidRPr="00CE143A">
        <w:rPr>
          <w:sz w:val="24"/>
          <w:szCs w:val="24"/>
        </w:rPr>
        <w:t>нные обсуждения или публичные слушания не допускаются лица, находящиеся в состоянии алкогольного, наркотического или иного опьянения.</w:t>
      </w:r>
    </w:p>
    <w:p w:rsidR="006B2A9D" w:rsidRPr="00CE143A" w:rsidRDefault="004A5D1D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6.3. Присутствующие и выступающие на публичных слушаниях не вправе употреблять в своей речи грубые и </w:t>
      </w:r>
      <w:r w:rsidRPr="00CE143A">
        <w:rPr>
          <w:sz w:val="24"/>
          <w:szCs w:val="24"/>
        </w:rPr>
        <w:t>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</w:t>
      </w:r>
      <w:r w:rsidRPr="00CE143A">
        <w:rPr>
          <w:sz w:val="24"/>
          <w:szCs w:val="24"/>
        </w:rPr>
        <w:t>личных слушаний. 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6.4. Участники общественных обсуждений или публичных слушаний в целях идентификации представляют сведения о себе (</w:t>
      </w:r>
      <w:r w:rsidRPr="00CE143A">
        <w:rPr>
          <w:sz w:val="24"/>
          <w:szCs w:val="24"/>
        </w:rPr>
        <w:t xml:space="preserve">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CE143A">
        <w:rPr>
          <w:sz w:val="24"/>
          <w:szCs w:val="24"/>
        </w:rPr>
        <w:lastRenderedPageBreak/>
        <w:t>юридических лиц) с приложением документов, подтверж</w:t>
      </w:r>
      <w:r w:rsidRPr="00CE143A">
        <w:rPr>
          <w:sz w:val="24"/>
          <w:szCs w:val="24"/>
        </w:rPr>
        <w:t>дающих такие сведения.</w:t>
      </w:r>
    </w:p>
    <w:p w:rsidR="006B2A9D" w:rsidRPr="00CE143A" w:rsidRDefault="004A5D1D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6.5. 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</w:t>
      </w:r>
      <w:r w:rsidRPr="00CE143A">
        <w:rPr>
          <w:sz w:val="24"/>
          <w:szCs w:val="24"/>
        </w:rPr>
        <w:t>анных объектов капитального строительства, предоставляют выписку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</w:t>
      </w:r>
      <w:r w:rsidRPr="00CE143A">
        <w:rPr>
          <w:sz w:val="24"/>
          <w:szCs w:val="24"/>
        </w:rPr>
        <w:t>щиеся частью указанных объектов капитального строительства.</w:t>
      </w:r>
    </w:p>
    <w:p w:rsidR="006B2A9D" w:rsidRPr="00CE143A" w:rsidRDefault="004A5D1D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6.6. Не требуется представление указанных в пункте 6.4 настоящего раздела документов, подтверждающих сведения об участниках общественных обсуждений, если данными лицами вносятся предложения и заме</w:t>
      </w:r>
      <w:r w:rsidRPr="00CE143A">
        <w:rPr>
          <w:sz w:val="24"/>
          <w:szCs w:val="24"/>
        </w:rPr>
        <w:t>чания, касающиеся проекта, подлежащего рассмотрению на общественных обсуждениях, посредством официального сайта или информационной системы (при условии, что эти сведения содержатся на официальном сайте или в информационной системе).</w:t>
      </w:r>
    </w:p>
    <w:p w:rsidR="006B2A9D" w:rsidRPr="00CE143A" w:rsidRDefault="006B2A9D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72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bookmarkStart w:id="1" w:name="_Hlk128401441"/>
      <w:bookmarkEnd w:id="1"/>
      <w:r w:rsidRPr="00CE143A">
        <w:rPr>
          <w:b/>
          <w:bCs/>
          <w:sz w:val="24"/>
          <w:szCs w:val="24"/>
        </w:rPr>
        <w:t>7. Порядок организации</w:t>
      </w:r>
      <w:r w:rsidRPr="00CE143A">
        <w:rPr>
          <w:b/>
          <w:bCs/>
          <w:sz w:val="24"/>
          <w:szCs w:val="24"/>
        </w:rPr>
        <w:t xml:space="preserve"> и проведения общественных обсуждений или публичных слушаний</w:t>
      </w:r>
    </w:p>
    <w:p w:rsidR="006B2A9D" w:rsidRPr="00CE143A" w:rsidRDefault="006B2A9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7.1. Рассмотрение вопроса об определении формы реализации прав населения Новокубанского района на участие в процессе принятия решений органами местного самоуправления Новокубанского района (публ</w:t>
      </w:r>
      <w:r w:rsidRPr="00CE143A">
        <w:rPr>
          <w:sz w:val="24"/>
          <w:szCs w:val="24"/>
        </w:rPr>
        <w:t xml:space="preserve">ичного обсуждения проектов муниципальных правовых актов) осуществляется на заседании Комиссии. </w:t>
      </w: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7.2. Администрацией муниципального образования Новокубанский район на основании решения Комиссии издается постановление о назначении общественных обсуждений или</w:t>
      </w:r>
      <w:r w:rsidRPr="00CE143A">
        <w:rPr>
          <w:sz w:val="24"/>
          <w:szCs w:val="24"/>
        </w:rPr>
        <w:t xml:space="preserve"> публичных слушаний по проектам, указанным в разделе 3 настоящего Положения.</w:t>
      </w:r>
      <w:bookmarkStart w:id="2" w:name="_Hlk128651730"/>
      <w:bookmarkEnd w:id="2"/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7.3. Процедура проведения общественных обсуждений состоит из следующих этапов:</w:t>
      </w: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7.3.1. Оповещение о начале общественных обсуждений.</w:t>
      </w: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  <w:shd w:val="clear" w:color="auto" w:fill="FFFFFF"/>
        </w:rPr>
      </w:pPr>
      <w:r w:rsidRPr="00CE143A">
        <w:rPr>
          <w:sz w:val="24"/>
          <w:szCs w:val="24"/>
          <w:shd w:val="clear" w:color="auto" w:fill="FFFFFF"/>
        </w:rPr>
        <w:t>7.3.2. Размещение проекта, подлежащего рассмотре</w:t>
      </w:r>
      <w:r w:rsidRPr="00CE143A">
        <w:rPr>
          <w:sz w:val="24"/>
          <w:szCs w:val="24"/>
          <w:shd w:val="clear" w:color="auto" w:fill="FFFFFF"/>
        </w:rPr>
        <w:t>нию на общественных обсуждениях, и информационных материалов к нему на официальном сайте либо в информационной системе и открытие экспозиции или экспозиций такого проекта.</w:t>
      </w: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7.3.3. Проведение экспозиции или экспозиций проекта, подлежащего рассмотрению на общ</w:t>
      </w:r>
      <w:r w:rsidRPr="00CE143A">
        <w:rPr>
          <w:sz w:val="24"/>
          <w:szCs w:val="24"/>
        </w:rPr>
        <w:t>ественных обсуждениях.</w:t>
      </w: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7.3.4. Подготовка и оформление протокола общественных обсуждений.</w:t>
      </w:r>
    </w:p>
    <w:p w:rsidR="006B2A9D" w:rsidRPr="00CE143A" w:rsidRDefault="004A5D1D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7.3.5. Подготовка и опубликование заключения о результатах общественных обсуждений.</w:t>
      </w:r>
    </w:p>
    <w:p w:rsidR="006B2A9D" w:rsidRPr="00CE143A" w:rsidRDefault="004A5D1D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7.4. Процедура проведения публичных слушаний состоит из следующих этапов:</w:t>
      </w:r>
    </w:p>
    <w:p w:rsidR="006B2A9D" w:rsidRPr="00CE143A" w:rsidRDefault="004A5D1D">
      <w:pPr>
        <w:pStyle w:val="21"/>
        <w:shd w:val="clear" w:color="auto" w:fill="auto"/>
        <w:tabs>
          <w:tab w:val="left" w:pos="123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7.4.1. Оповещение о начале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7.4.2. 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проекта.</w:t>
      </w:r>
    </w:p>
    <w:p w:rsidR="006B2A9D" w:rsidRPr="00CE143A" w:rsidRDefault="004A5D1D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7.4.3. Проведение экспоз</w:t>
      </w:r>
      <w:r w:rsidRPr="00CE143A">
        <w:rPr>
          <w:sz w:val="24"/>
          <w:szCs w:val="24"/>
        </w:rPr>
        <w:t>иции или экспозиций проекта, подлежащего рассмотрению на публичных слушаниях.</w:t>
      </w:r>
    </w:p>
    <w:p w:rsidR="006B2A9D" w:rsidRPr="00CE143A" w:rsidRDefault="004A5D1D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7.4.4. Проведение собрания или собраний участников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230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7.4.5. Подготовка и оформление протокола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7.4.6. Подготовка и опубликование заключения о</w:t>
      </w:r>
      <w:r w:rsidRPr="00CE143A">
        <w:rPr>
          <w:sz w:val="24"/>
          <w:szCs w:val="24"/>
        </w:rPr>
        <w:t xml:space="preserve"> результатах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993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7.5. Оповещение о начале общественных обсуждений или публичных слушаний оформляется в виде постановления о назначении общественных обсуждений или публичных слушаний, принимаемого администраций муниципального образования Нов</w:t>
      </w:r>
      <w:r w:rsidRPr="00CE143A">
        <w:rPr>
          <w:sz w:val="24"/>
          <w:szCs w:val="24"/>
        </w:rPr>
        <w:t>окубанский район, содержащего следующую информацию:</w:t>
      </w:r>
    </w:p>
    <w:p w:rsidR="006B2A9D" w:rsidRPr="00CE143A" w:rsidRDefault="004A5D1D">
      <w:pPr>
        <w:pStyle w:val="21"/>
        <w:shd w:val="clear" w:color="auto" w:fill="auto"/>
        <w:tabs>
          <w:tab w:val="left" w:pos="971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1) 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6B2A9D" w:rsidRPr="00CE143A" w:rsidRDefault="004A5D1D">
      <w:pPr>
        <w:pStyle w:val="21"/>
        <w:shd w:val="clear" w:color="auto" w:fill="auto"/>
        <w:tabs>
          <w:tab w:val="left" w:pos="88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2) о порядке и сроках проведения общественных </w:t>
      </w:r>
      <w:r w:rsidRPr="00CE143A">
        <w:rPr>
          <w:sz w:val="24"/>
          <w:szCs w:val="24"/>
        </w:rPr>
        <w:t>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6B2A9D" w:rsidRPr="00CE143A" w:rsidRDefault="004A5D1D">
      <w:pPr>
        <w:pStyle w:val="21"/>
        <w:shd w:val="clear" w:color="auto" w:fill="auto"/>
        <w:tabs>
          <w:tab w:val="left" w:pos="971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lastRenderedPageBreak/>
        <w:t>3) о месте, дате открытия экспозиции или экспозиций проекта, подлежащего рассмотрению на общественных обсуждениях или публичных слуш</w:t>
      </w:r>
      <w:r w:rsidRPr="00CE143A">
        <w:rPr>
          <w:sz w:val="24"/>
          <w:szCs w:val="24"/>
        </w:rPr>
        <w:t>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6B2A9D" w:rsidRPr="00CE143A" w:rsidRDefault="004A5D1D">
      <w:pPr>
        <w:pStyle w:val="21"/>
        <w:shd w:val="clear" w:color="auto" w:fill="auto"/>
        <w:tabs>
          <w:tab w:val="left" w:pos="87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4) о порядке, сроке и форме внесения участниками общественных обсуждений или публичных слушаний предложен</w:t>
      </w:r>
      <w:r w:rsidRPr="00CE143A">
        <w:rPr>
          <w:sz w:val="24"/>
          <w:szCs w:val="24"/>
        </w:rPr>
        <w:t>ий и замечаний, касающихся проекта, подлежащего рассмотрению на общественных обсуждениях или публичных слушаниях.</w:t>
      </w:r>
    </w:p>
    <w:p w:rsidR="006B2A9D" w:rsidRPr="00CE143A" w:rsidRDefault="004A5D1D">
      <w:pPr>
        <w:pStyle w:val="21"/>
        <w:shd w:val="clear" w:color="auto" w:fill="auto"/>
        <w:tabs>
          <w:tab w:val="left" w:pos="876"/>
        </w:tabs>
        <w:spacing w:before="0" w:after="0" w:line="228" w:lineRule="auto"/>
        <w:ind w:firstLine="850"/>
        <w:jc w:val="both"/>
        <w:rPr>
          <w:sz w:val="24"/>
          <w:szCs w:val="24"/>
          <w:shd w:val="clear" w:color="auto" w:fill="FFFFFF"/>
        </w:rPr>
      </w:pPr>
      <w:r w:rsidRPr="00CE143A">
        <w:rPr>
          <w:sz w:val="24"/>
          <w:szCs w:val="24"/>
          <w:shd w:val="clear" w:color="auto" w:fill="FFFFFF"/>
        </w:rPr>
        <w:t>7.6. Оповещение о начале общественных обсуждений также должно содержать информацию об официальном сайте, на котором будут размещены проект, по</w:t>
      </w:r>
      <w:r w:rsidRPr="00CE143A">
        <w:rPr>
          <w:sz w:val="24"/>
          <w:szCs w:val="24"/>
          <w:shd w:val="clear" w:color="auto" w:fill="FFFFFF"/>
        </w:rPr>
        <w:t xml:space="preserve">длежащий рассмотрению на общественных обсуждениях, и информационные материалы к нему, или информационной системе, в которой будут размещены такой проект и информационные материалы к нему, с использованием которых будут проводиться общественные обсуждения. </w:t>
      </w:r>
      <w:r w:rsidRPr="00CE143A">
        <w:rPr>
          <w:sz w:val="24"/>
          <w:szCs w:val="24"/>
          <w:shd w:val="clear" w:color="auto" w:fill="FFFFFF"/>
        </w:rPr>
        <w:tab/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</w:t>
      </w:r>
      <w:r w:rsidRPr="00CE143A">
        <w:rPr>
          <w:sz w:val="24"/>
          <w:szCs w:val="24"/>
          <w:shd w:val="clear" w:color="auto" w:fill="FFFFFF"/>
        </w:rPr>
        <w:t>ния собрания или собраний участников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027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7.7. Оповещение о начале общественных обсуждений или публичных слушаний:</w:t>
      </w:r>
    </w:p>
    <w:p w:rsidR="006B2A9D" w:rsidRPr="00CE143A" w:rsidRDefault="004A5D1D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4"/>
          <w:szCs w:val="24"/>
          <w:shd w:val="clear" w:color="auto" w:fill="FFFFFF"/>
        </w:rPr>
      </w:pPr>
      <w:r w:rsidRPr="00CE143A">
        <w:rPr>
          <w:sz w:val="24"/>
          <w:szCs w:val="24"/>
          <w:shd w:val="clear" w:color="auto" w:fill="FFFFFF"/>
        </w:rPr>
        <w:t>7.7.1. Не позднее чем за семь дней до дня размещения на официальном сайте или в информационной системе проекта, подлежащего ра</w:t>
      </w:r>
      <w:r w:rsidRPr="00CE143A">
        <w:rPr>
          <w:sz w:val="24"/>
          <w:szCs w:val="24"/>
          <w:shd w:val="clear" w:color="auto" w:fill="FFFFFF"/>
        </w:rPr>
        <w:t>ссмотрению на общественных обсуждениях или публичных слушаниях, подлежит опубликованию на официальном сайте администрации муниципального образования Новокубанский район в сети «Интернет» или в общественно-политической газете Новокубанского района «Свет Мая</w:t>
      </w:r>
      <w:r w:rsidRPr="00CE143A">
        <w:rPr>
          <w:sz w:val="24"/>
          <w:szCs w:val="24"/>
          <w:shd w:val="clear" w:color="auto" w:fill="FFFFFF"/>
        </w:rPr>
        <w:t>ков».</w:t>
      </w:r>
    </w:p>
    <w:p w:rsidR="006B2A9D" w:rsidRPr="00CE143A" w:rsidRDefault="004A5D1D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4"/>
          <w:szCs w:val="24"/>
          <w:shd w:val="clear" w:color="auto" w:fill="FFFFFF"/>
        </w:rPr>
      </w:pPr>
      <w:r w:rsidRPr="00CE143A">
        <w:rPr>
          <w:sz w:val="24"/>
          <w:szCs w:val="24"/>
          <w:shd w:val="clear" w:color="auto" w:fill="FFFFFF"/>
        </w:rPr>
        <w:t xml:space="preserve">7.7.2. Распространяется на информационных стендах, оборудованных </w:t>
      </w:r>
      <w:bookmarkStart w:id="3" w:name="_Hlk128650015"/>
      <w:r w:rsidRPr="00CE143A">
        <w:rPr>
          <w:sz w:val="24"/>
          <w:szCs w:val="24"/>
          <w:shd w:val="clear" w:color="auto" w:fill="FFFFFF"/>
        </w:rPr>
        <w:t xml:space="preserve">около и (или) в </w:t>
      </w:r>
      <w:bookmarkEnd w:id="3"/>
      <w:r w:rsidRPr="00CE143A">
        <w:rPr>
          <w:sz w:val="24"/>
          <w:szCs w:val="24"/>
          <w:shd w:val="clear" w:color="auto" w:fill="FFFFFF"/>
        </w:rPr>
        <w:t>здании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</w:t>
      </w:r>
      <w:r w:rsidRPr="00CE143A">
        <w:rPr>
          <w:sz w:val="24"/>
          <w:szCs w:val="24"/>
          <w:shd w:val="clear" w:color="auto" w:fill="FFFFFF"/>
        </w:rPr>
        <w:t xml:space="preserve">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Российской Федерации, иными способами, обес</w:t>
      </w:r>
      <w:r w:rsidRPr="00CE143A">
        <w:rPr>
          <w:sz w:val="24"/>
          <w:szCs w:val="24"/>
          <w:shd w:val="clear" w:color="auto" w:fill="FFFFFF"/>
        </w:rPr>
        <w:t>печивающими доступ участников публичных слушаний к указанной информации.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720"/>
        <w:jc w:val="both"/>
        <w:rPr>
          <w:color w:val="00000A"/>
          <w:sz w:val="24"/>
          <w:szCs w:val="24"/>
        </w:rPr>
      </w:pPr>
      <w:r w:rsidRPr="00CE143A">
        <w:rPr>
          <w:color w:val="00000A"/>
          <w:sz w:val="24"/>
          <w:szCs w:val="24"/>
        </w:rPr>
        <w:t>В случаях, установленных федеральным законодательством, Комиссия направляет сообщения о проведении публичных слушаний непосредственно участникам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027"/>
        </w:tabs>
        <w:spacing w:before="0" w:after="0" w:line="228" w:lineRule="auto"/>
        <w:ind w:firstLine="850"/>
        <w:jc w:val="both"/>
        <w:rPr>
          <w:color w:val="00000A"/>
          <w:sz w:val="24"/>
          <w:szCs w:val="24"/>
        </w:rPr>
      </w:pPr>
      <w:r w:rsidRPr="00CE143A">
        <w:rPr>
          <w:color w:val="00000A"/>
          <w:sz w:val="24"/>
          <w:szCs w:val="24"/>
        </w:rPr>
        <w:t>7.7.3. Для оповещения жителей муниципального образования Новокубанский район о времени и месте проведения общественных обсуждений или публичных слушаний, ознакомления с проектом муниципального правового акта, предоставления своих замечаний и предложений по</w:t>
      </w:r>
      <w:r w:rsidRPr="00CE143A">
        <w:rPr>
          <w:color w:val="00000A"/>
          <w:sz w:val="24"/>
          <w:szCs w:val="24"/>
        </w:rPr>
        <w:t xml:space="preserve"> вынесенному на обсуждение проекту муниципального правового акта, а также других мер, обеспечивающих участие в общественных обсуждениях или публичных слушаниях жителей муниципального образования Новокубанский район, опубликования результатов общественных о</w:t>
      </w:r>
      <w:r w:rsidRPr="00CE143A">
        <w:rPr>
          <w:color w:val="00000A"/>
          <w:sz w:val="24"/>
          <w:szCs w:val="24"/>
        </w:rPr>
        <w:t>бсуждений или публичных слушаний, включая мотивированное обоснование принятых решений, может использоваться федеральная государственная информационная система «Единый портал государственных и муниципальных услуг (функций)» в соответствии с правилами исполь</w:t>
      </w:r>
      <w:r w:rsidRPr="00CE143A">
        <w:rPr>
          <w:color w:val="00000A"/>
          <w:sz w:val="24"/>
          <w:szCs w:val="24"/>
        </w:rPr>
        <w:t xml:space="preserve">зования, установленными Правительством Российской Федерации. </w:t>
      </w:r>
    </w:p>
    <w:p w:rsidR="006B2A9D" w:rsidRPr="00CE143A" w:rsidRDefault="004A5D1D">
      <w:pPr>
        <w:pStyle w:val="21"/>
        <w:shd w:val="clear" w:color="auto" w:fill="auto"/>
        <w:tabs>
          <w:tab w:val="left" w:pos="1027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7.8. Требования к информационным стендам.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  <w:shd w:val="clear" w:color="auto" w:fill="FFFFFF"/>
        </w:rPr>
        <w:t xml:space="preserve">Информационные стенды должны быть размещены около и (или) в здании уполномоченного на проведение общественных обсуждений или публичных слушаний </w:t>
      </w:r>
      <w:r w:rsidRPr="00CE143A">
        <w:rPr>
          <w:sz w:val="24"/>
          <w:szCs w:val="24"/>
        </w:rPr>
        <w:t>органа местного самоуправления</w:t>
      </w:r>
      <w:r w:rsidRPr="00CE143A">
        <w:rPr>
          <w:sz w:val="24"/>
          <w:szCs w:val="24"/>
          <w:shd w:val="clear" w:color="auto" w:fill="FFFFFF"/>
        </w:rPr>
        <w:t>,</w:t>
      </w:r>
      <w:r w:rsidRPr="00CE143A">
        <w:rPr>
          <w:sz w:val="24"/>
          <w:szCs w:val="24"/>
        </w:rPr>
        <w:t xml:space="preserve"> в местах массового скопления граждан и в иных местах свободного доступа, располо</w:t>
      </w:r>
      <w:r w:rsidRPr="00CE143A">
        <w:rPr>
          <w:sz w:val="24"/>
          <w:szCs w:val="24"/>
        </w:rPr>
        <w:t>женных на территории, в отношении которой подготовлены соответствующие проекты.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На информационном стенде размещается оповещение о начале общественных обсуждений или публичных слушаний.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Конструкции указанных информационных стендов должны быть всесезонными, </w:t>
      </w:r>
      <w:r w:rsidRPr="00CE143A">
        <w:rPr>
          <w:sz w:val="24"/>
          <w:szCs w:val="24"/>
        </w:rPr>
        <w:t>влагоустойчивыми, ветроустойчивыми.</w:t>
      </w:r>
    </w:p>
    <w:p w:rsidR="006B2A9D" w:rsidRPr="00CE143A" w:rsidRDefault="004A5D1D">
      <w:pPr>
        <w:pStyle w:val="21"/>
        <w:shd w:val="clear" w:color="auto" w:fill="auto"/>
        <w:tabs>
          <w:tab w:val="left" w:pos="1296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7.9. Организация экспозиции или экспозиций проекта и консультирование посетителей.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lastRenderedPageBreak/>
        <w:t>Комиссия организует экспозицию или экспозиции проекта, в том числе обеспечивает предоставление помещения или помещений для проведения экс</w:t>
      </w:r>
      <w:r w:rsidRPr="00CE143A">
        <w:rPr>
          <w:sz w:val="24"/>
          <w:szCs w:val="24"/>
        </w:rPr>
        <w:t>позиции или экспозиций проекта.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На экспозиции проекта должны быть постановление о назначении общественных обсуждений или публичных слушаний, проект, подлежащий рассмотрению на общественных обсуждениях или публичных слушаниях.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На экспозиции проекта ведется </w:t>
      </w:r>
      <w:r w:rsidRPr="00CE143A">
        <w:rPr>
          <w:sz w:val="24"/>
          <w:szCs w:val="24"/>
        </w:rPr>
        <w:t>книга (журнал) учета посетителей экспозиции проекта, подлежащего рассмотрению на общественных обсуждений или публичных слушаниях.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 течение всего периода размещения проекта, подлежащего рассмотрению на общественных обсуждениях или публичных слушаниях, и ин</w:t>
      </w:r>
      <w:r w:rsidRPr="00CE143A">
        <w:rPr>
          <w:sz w:val="24"/>
          <w:szCs w:val="24"/>
        </w:rPr>
        <w:t>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</w:t>
      </w:r>
      <w:r w:rsidRPr="00CE143A">
        <w:rPr>
          <w:sz w:val="24"/>
          <w:szCs w:val="24"/>
        </w:rPr>
        <w:t>бщественных обсуждений или публичных слушаниях. Консультирование посетителей экспозиции осуществляется членами Комиссии и (или) разработчика проекта, подлежащего рассмотрению на общественных обсуждений или публичных слушаниях.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7.10. В период размещения про</w:t>
      </w:r>
      <w:r w:rsidRPr="00CE143A">
        <w:rPr>
          <w:sz w:val="24"/>
          <w:szCs w:val="24"/>
        </w:rPr>
        <w:t>екта,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публичных слушаний, прошедшие в соответствии с пунктами 6.4-6.6 раздела 6 настоящего Поло</w:t>
      </w:r>
      <w:r w:rsidRPr="00CE143A">
        <w:rPr>
          <w:sz w:val="24"/>
          <w:szCs w:val="24"/>
        </w:rPr>
        <w:t>жения идентификацию, имеют право вносить свои предложения и замечания, касающиеся такого проекта:</w:t>
      </w:r>
    </w:p>
    <w:p w:rsidR="006B2A9D" w:rsidRPr="00CE143A" w:rsidRDefault="004A5D1D">
      <w:pPr>
        <w:pStyle w:val="21"/>
        <w:shd w:val="clear" w:color="auto" w:fill="auto"/>
        <w:tabs>
          <w:tab w:val="left" w:pos="1004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1) посредством официального сайта или информационной системы (в случае проведения общественных обсуждений);</w:t>
      </w:r>
    </w:p>
    <w:p w:rsidR="006B2A9D" w:rsidRPr="00CE143A" w:rsidRDefault="004A5D1D">
      <w:pPr>
        <w:pStyle w:val="21"/>
        <w:shd w:val="clear" w:color="auto" w:fill="auto"/>
        <w:tabs>
          <w:tab w:val="left" w:pos="1004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2) в письменной или устной форме в ходе проведения</w:t>
      </w:r>
      <w:r w:rsidRPr="00CE143A">
        <w:rPr>
          <w:sz w:val="24"/>
          <w:szCs w:val="24"/>
        </w:rPr>
        <w:t xml:space="preserve"> собрания или собраний участников публичных слушаний (в случае проведения публичных слушаний);</w:t>
      </w:r>
    </w:p>
    <w:p w:rsidR="006B2A9D" w:rsidRPr="00CE143A" w:rsidRDefault="004A5D1D">
      <w:pPr>
        <w:pStyle w:val="21"/>
        <w:shd w:val="clear" w:color="auto" w:fill="auto"/>
        <w:tabs>
          <w:tab w:val="left" w:pos="1004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3) в письменной форме или в форме электронного документа в адрес организатора общественных обсуждений или публичных слушаний, в том числе посредством официальног</w:t>
      </w:r>
      <w:r w:rsidRPr="00CE143A">
        <w:rPr>
          <w:sz w:val="24"/>
          <w:szCs w:val="24"/>
        </w:rPr>
        <w:t>о сайта в информационно-телекоммуникационной сети «Интернет»;</w:t>
      </w:r>
    </w:p>
    <w:p w:rsidR="006B2A9D" w:rsidRPr="00CE143A" w:rsidRDefault="004A5D1D">
      <w:pPr>
        <w:pStyle w:val="21"/>
        <w:shd w:val="clear" w:color="auto" w:fill="auto"/>
        <w:tabs>
          <w:tab w:val="left" w:pos="102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4) 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Предложения и замечания, </w:t>
      </w:r>
      <w:r w:rsidRPr="00CE143A">
        <w:rPr>
          <w:sz w:val="24"/>
          <w:szCs w:val="24"/>
        </w:rPr>
        <w:t>внесенные в соответствии с пунктом 7.10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 выявления факта предоставления участником общественны</w:t>
      </w:r>
      <w:r w:rsidRPr="00CE143A">
        <w:rPr>
          <w:sz w:val="24"/>
          <w:szCs w:val="24"/>
        </w:rPr>
        <w:t>х обсуждений или публичных слушаний недостоверных сведений.</w:t>
      </w:r>
    </w:p>
    <w:p w:rsidR="006B2A9D" w:rsidRPr="00CE143A" w:rsidRDefault="004A5D1D">
      <w:pPr>
        <w:pStyle w:val="21"/>
        <w:shd w:val="clear" w:color="auto" w:fill="auto"/>
        <w:tabs>
          <w:tab w:val="left" w:pos="1045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7.11. Организация общественных обсуждений или публичных слушаний.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При организации общественных обсуждений или публичных слушаний Комиссия:</w:t>
      </w:r>
    </w:p>
    <w:p w:rsidR="006B2A9D" w:rsidRPr="00CE143A" w:rsidRDefault="004A5D1D">
      <w:pPr>
        <w:pStyle w:val="21"/>
        <w:tabs>
          <w:tab w:val="left" w:pos="1244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7.11.1. Рассматривает вопрос об определении формы реализа</w:t>
      </w:r>
      <w:r w:rsidRPr="00CE143A">
        <w:rPr>
          <w:sz w:val="24"/>
          <w:szCs w:val="24"/>
        </w:rPr>
        <w:t>ции прав населения Новокубанского района на участие в процессе принятия решений органами местного самоуправления Новокубанского района (публичного обсуждения проектов муниципальных правовых актов).</w:t>
      </w:r>
    </w:p>
    <w:p w:rsidR="006B2A9D" w:rsidRPr="00CE143A" w:rsidRDefault="004A5D1D">
      <w:pPr>
        <w:pStyle w:val="21"/>
        <w:shd w:val="clear" w:color="auto" w:fill="auto"/>
        <w:tabs>
          <w:tab w:val="left" w:pos="1244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7.11.2. Подготавливает проект постановления администрации </w:t>
      </w:r>
      <w:r w:rsidRPr="00CE143A">
        <w:rPr>
          <w:sz w:val="24"/>
          <w:szCs w:val="24"/>
        </w:rPr>
        <w:t>муниципального образования Новокубанский район о назначении общественных обсуждений или публичных слушаний по проектам.</w:t>
      </w:r>
    </w:p>
    <w:p w:rsidR="006B2A9D" w:rsidRPr="00CE143A" w:rsidRDefault="004A5D1D">
      <w:pPr>
        <w:pStyle w:val="21"/>
        <w:shd w:val="clear" w:color="auto" w:fill="auto"/>
        <w:tabs>
          <w:tab w:val="left" w:pos="1244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7.11.3. Принимает заявления (предложения) от участников общественных обсуждений или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431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7.11.4. Определяет перечень пред</w:t>
      </w:r>
      <w:r w:rsidRPr="00CE143A">
        <w:rPr>
          <w:sz w:val="24"/>
          <w:szCs w:val="24"/>
        </w:rPr>
        <w:t>ставителей органов местного самоуправления, представителей разработчика проекта, экспертов и иных лиц, приглашаемых для выступлений перед участниками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219"/>
        </w:tabs>
        <w:spacing w:before="0" w:after="0" w:line="228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7.11.5. Устанавливает время, порядок и последовательность выступлений по </w:t>
      </w:r>
      <w:r w:rsidRPr="00CE143A">
        <w:rPr>
          <w:sz w:val="24"/>
          <w:szCs w:val="24"/>
        </w:rPr>
        <w:t>проекту, вынесенному на публичные слушания.</w:t>
      </w:r>
    </w:p>
    <w:p w:rsidR="006B2A9D" w:rsidRPr="00CE143A" w:rsidRDefault="004A5D1D">
      <w:pPr>
        <w:pStyle w:val="21"/>
        <w:shd w:val="clear" w:color="auto" w:fill="auto"/>
        <w:tabs>
          <w:tab w:val="left" w:pos="115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7.12. Все участники публичных слушаний в день проведения собрания регистрируются. При проведении публичных слушаний Комиссия обязана: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организовать регистрацию участников публичных слушаний;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lastRenderedPageBreak/>
        <w:t>до начала слушаний озн</w:t>
      </w:r>
      <w:r w:rsidRPr="00CE143A">
        <w:rPr>
          <w:sz w:val="24"/>
          <w:szCs w:val="24"/>
        </w:rPr>
        <w:t>акомить участников с регламентом проведения публичных слушаний, предоставить возможность внесения изменений в регламент;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предоставить возможность изложить свою точку зрения, замечания и рекомендации по обсуждаемому вопросу всем заинтересованным сторонам в </w:t>
      </w:r>
      <w:r w:rsidRPr="00CE143A">
        <w:rPr>
          <w:sz w:val="24"/>
          <w:szCs w:val="24"/>
        </w:rPr>
        <w:t>рамках регламента работы;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организовать ведение протокола, аудио- и (или) видеозаписи.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 начале публичных слушаний председательствующий на собрании публичных слушаниях предлагает регламент проведения публичных слушаний, исходя из: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содержания поступивших офи</w:t>
      </w:r>
      <w:r w:rsidRPr="00CE143A">
        <w:rPr>
          <w:sz w:val="24"/>
          <w:szCs w:val="24"/>
        </w:rPr>
        <w:t>циальных заключений уполномоченных органов;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количества лиц, желающих высказать свое мнение, а также продолжительности одного высказывания, которое не может быть более 10 минут.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Регламент проведения публичных слушаний определяется Комиссией. В случаях, когд</w:t>
      </w:r>
      <w:r w:rsidRPr="00CE143A">
        <w:rPr>
          <w:sz w:val="24"/>
          <w:szCs w:val="24"/>
        </w:rPr>
        <w:t>а рассмотрение вопроса требует значительного количества времени, допускается проведение публичных слушаний в течение нескольких дней.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 зависимости от количества желающих выступить председательствующий на публичных слушаниях может ограничить время выступле</w:t>
      </w:r>
      <w:r w:rsidRPr="00CE143A">
        <w:rPr>
          <w:sz w:val="24"/>
          <w:szCs w:val="24"/>
        </w:rPr>
        <w:t>ния участников слушаний. Все желающие выступить на публичных слушаниях берут слово только с разрешения председательствующего.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Публичные слушания проводятся в следующей последовательности: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повестка дня;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основной доклад и содоклады;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вопросы;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заключения уполн</w:t>
      </w:r>
      <w:r w:rsidRPr="00CE143A">
        <w:rPr>
          <w:sz w:val="24"/>
          <w:szCs w:val="24"/>
        </w:rPr>
        <w:t>омоченных органов (при наличии);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выступления участников.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7.13. Неявка физических и юридических лиц, надлежащим образом оповещенных о проведении публичных слушаний по проектам решения о предоставлении разрешения на условно разрешенный вид </w:t>
      </w:r>
      <w:r w:rsidRPr="00CE143A">
        <w:rPr>
          <w:sz w:val="24"/>
          <w:szCs w:val="24"/>
        </w:rPr>
        <w:t>использования земельного участка или объекта капитального строительства и проектам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 является основан</w:t>
      </w:r>
      <w:r w:rsidRPr="00CE143A">
        <w:rPr>
          <w:sz w:val="24"/>
          <w:szCs w:val="24"/>
        </w:rPr>
        <w:t>ием для признания публичных слушаний не состоявшимися.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72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8. Порядок учета предложений и замечаний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104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8.1. В период размещения проекта, подлежащего рассмотрению на общественных обсуждениях или публичных слушаниях, и информационных материалов к нему и </w:t>
      </w:r>
      <w:r w:rsidRPr="00CE143A">
        <w:rPr>
          <w:sz w:val="24"/>
          <w:szCs w:val="24"/>
        </w:rPr>
        <w:t xml:space="preserve">проведения экспозиции или экспозиций такого проекта участники общественных обсуждений или публичных слушаний, прошедшие в соответствии с разделом 6 настоящего Положения идентификацию, имеют право вносить предложения и замечания, касающиеся такого проекта, </w:t>
      </w:r>
      <w:r w:rsidRPr="00CE143A">
        <w:rPr>
          <w:sz w:val="24"/>
          <w:szCs w:val="24"/>
        </w:rPr>
        <w:t>способами, определенными пунктом 7.10 настоящего Положения.</w:t>
      </w:r>
    </w:p>
    <w:p w:rsidR="006B2A9D" w:rsidRPr="00CE143A" w:rsidRDefault="004A5D1D">
      <w:pPr>
        <w:pStyle w:val="21"/>
        <w:shd w:val="clear" w:color="auto" w:fill="auto"/>
        <w:tabs>
          <w:tab w:val="left" w:pos="104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8.2. По итогам общественных обсуждений или публичных слушаний составляется протокол по форме согласно приложению № 1 к настоящему Положению, который подписывается организатором общественных обсужд</w:t>
      </w:r>
      <w:r w:rsidRPr="00CE143A">
        <w:rPr>
          <w:sz w:val="24"/>
          <w:szCs w:val="24"/>
        </w:rPr>
        <w:t>ений или публичных слушаний (председателем и секретарем).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 протоколе указываются: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дата оформления протокола общественных обсуждений или публичных слушаний;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информация об организаторе общественных обсуждений или публичных слушаний;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информация, содержащаяся</w:t>
      </w:r>
      <w:r w:rsidRPr="00CE143A">
        <w:rPr>
          <w:sz w:val="24"/>
          <w:szCs w:val="24"/>
        </w:rPr>
        <w:t xml:space="preserve"> в опубликованном оповещении о начале общественных обсуждений или публичных слушаний, дата и источник его опубликования;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</w:t>
      </w:r>
      <w:r w:rsidRPr="00CE143A">
        <w:rPr>
          <w:sz w:val="24"/>
          <w:szCs w:val="24"/>
        </w:rPr>
        <w:t xml:space="preserve"> территории, в пределах которой проводятся общественные обсуждения или публичные слушания;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</w:t>
      </w:r>
      <w:r w:rsidRPr="00CE143A">
        <w:rPr>
          <w:sz w:val="24"/>
          <w:szCs w:val="24"/>
        </w:rPr>
        <w:t xml:space="preserve">венных обсуждений или публичных слушаний и постоянно проживающих на территории, в пределах которой проводятся общественные обсуждения или публичные </w:t>
      </w:r>
      <w:r w:rsidRPr="00CE143A">
        <w:rPr>
          <w:sz w:val="24"/>
          <w:szCs w:val="24"/>
        </w:rPr>
        <w:lastRenderedPageBreak/>
        <w:t>слушания, и предложения и замечания иных участников общественных обсуждений или публичных слушаний.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К проток</w:t>
      </w:r>
      <w:r w:rsidRPr="00CE143A">
        <w:rPr>
          <w:sz w:val="24"/>
          <w:szCs w:val="24"/>
        </w:rPr>
        <w:t>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</w:t>
      </w:r>
      <w:r w:rsidRPr="00CE143A">
        <w:rPr>
          <w:sz w:val="24"/>
          <w:szCs w:val="24"/>
        </w:rPr>
        <w:t>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Протокол и все поступившие п</w:t>
      </w:r>
      <w:r w:rsidRPr="00CE143A">
        <w:rPr>
          <w:sz w:val="24"/>
          <w:szCs w:val="24"/>
        </w:rPr>
        <w:t>исьменные предложения и замечания передаются в Комиссию для подготовки заключения по форме согласно приложению № 2 к настоящему Положению.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Комиссия обязана провести анализ поступивших предложений и замечаний к проекту, рассмотренному на общественных обсужд</w:t>
      </w:r>
      <w:r w:rsidRPr="00CE143A">
        <w:rPr>
          <w:sz w:val="24"/>
          <w:szCs w:val="24"/>
        </w:rPr>
        <w:t>ениях или публичных слушаниях на соответствие их законодательству Российской Федерации, Краснодарского края, местным нормативным правовым актам и включить данную информацию в заключение по результатам общественных обсуждений или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1099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8.3. 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</w:t>
      </w:r>
      <w:r w:rsidRPr="00CE143A">
        <w:rPr>
          <w:sz w:val="24"/>
          <w:szCs w:val="24"/>
        </w:rPr>
        <w:t>и публичных слушаний, содержащую внесенные этим участником предложения и замечания.</w:t>
      </w:r>
    </w:p>
    <w:p w:rsidR="006B2A9D" w:rsidRPr="00CE143A" w:rsidRDefault="004A5D1D">
      <w:pPr>
        <w:pStyle w:val="21"/>
        <w:shd w:val="clear" w:color="auto" w:fill="auto"/>
        <w:tabs>
          <w:tab w:val="left" w:pos="1099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8.4. </w:t>
      </w:r>
      <w:bookmarkStart w:id="4" w:name="_Hlk128658164"/>
      <w:r w:rsidRPr="00CE143A">
        <w:rPr>
          <w:sz w:val="24"/>
          <w:szCs w:val="24"/>
        </w:rPr>
        <w:t>На основании протокола общественных обсуждений или публичных слушаний осуществляется подготовка заключения о результатах общественных обсуждений или публичных слушаний</w:t>
      </w:r>
      <w:bookmarkEnd w:id="4"/>
      <w:r w:rsidRPr="00CE143A">
        <w:rPr>
          <w:sz w:val="24"/>
          <w:szCs w:val="24"/>
        </w:rPr>
        <w:t>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 заключении о результатах общественных обсуждений или публичных слушаний должны быть указаны: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дата оформления заключения о результатах общественных обсуждений или публичных слушаний;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наименование проекта, рассмотренного на общественных обсуждениях или п</w:t>
      </w:r>
      <w:r w:rsidRPr="00CE143A">
        <w:rPr>
          <w:sz w:val="24"/>
          <w:szCs w:val="24"/>
        </w:rPr>
        <w:t>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реквизиты протоколов общественных обсуждений или публичных слушаний, протокола </w:t>
      </w:r>
      <w:r w:rsidRPr="00CE143A">
        <w:rPr>
          <w:sz w:val="24"/>
          <w:szCs w:val="24"/>
        </w:rPr>
        <w:t>Комиссии, на основании которых подготовлено заключение о результатах общественных обсуждений или публичных слушаний;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</w:t>
      </w:r>
      <w:r w:rsidRPr="00CE143A">
        <w:rPr>
          <w:sz w:val="24"/>
          <w:szCs w:val="24"/>
        </w:rPr>
        <w:t xml:space="preserve">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</w:t>
      </w:r>
      <w:r w:rsidRPr="00CE143A">
        <w:rPr>
          <w:sz w:val="24"/>
          <w:szCs w:val="24"/>
        </w:rPr>
        <w:t>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аргументированные рекомендации Комиссии о це</w:t>
      </w:r>
      <w:r w:rsidRPr="00CE143A">
        <w:rPr>
          <w:sz w:val="24"/>
          <w:szCs w:val="24"/>
        </w:rPr>
        <w:t>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8.5. Для подготовки заключения о результатах об</w:t>
      </w:r>
      <w:r w:rsidRPr="00CE143A">
        <w:rPr>
          <w:sz w:val="24"/>
          <w:szCs w:val="24"/>
        </w:rPr>
        <w:t>щественных обсуждений или публичных слушаний Комиссия может привлекать специалистов, необходимых для выполнения консультационных и экспертных работ.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8.6. Заключение о результатах общественных обсуждений или публичных слушаний подлежит опубликованию на офиц</w:t>
      </w:r>
      <w:r w:rsidRPr="00CE143A">
        <w:rPr>
          <w:sz w:val="24"/>
          <w:szCs w:val="24"/>
        </w:rPr>
        <w:t xml:space="preserve">иальном сайте администрации муниципального образования Новокубанский район в сети «Интернет» или в общественно-политической газете Новокубанского района «Свет Маяков» не </w:t>
      </w:r>
      <w:r w:rsidRPr="00CE143A">
        <w:rPr>
          <w:sz w:val="24"/>
          <w:szCs w:val="24"/>
          <w:shd w:val="clear" w:color="auto" w:fill="FFFFFF"/>
        </w:rPr>
        <w:t>позднее чем через 15 дней по</w:t>
      </w:r>
      <w:r w:rsidRPr="00CE143A">
        <w:rPr>
          <w:sz w:val="24"/>
          <w:szCs w:val="24"/>
        </w:rPr>
        <w:t>сле дня их проведения.</w:t>
      </w:r>
    </w:p>
    <w:p w:rsidR="006B2A9D" w:rsidRPr="00CE143A" w:rsidRDefault="004A5D1D">
      <w:pPr>
        <w:pStyle w:val="21"/>
        <w:shd w:val="clear" w:color="auto" w:fill="auto"/>
        <w:tabs>
          <w:tab w:val="left" w:pos="1099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В случае использования федеральной </w:t>
      </w:r>
      <w:r w:rsidRPr="00CE143A">
        <w:rPr>
          <w:sz w:val="24"/>
          <w:szCs w:val="24"/>
        </w:rPr>
        <w:t>государственной информационной системы «Единый портал государственных и муниципальных услуг (функций)» в целях размещения материалов и информации, указанных в пункте 7.7.3 настоящего Положения, результаты общественных обсуждений или публичных слушаний и мо</w:t>
      </w:r>
      <w:r w:rsidRPr="00CE143A">
        <w:rPr>
          <w:sz w:val="24"/>
          <w:szCs w:val="24"/>
        </w:rPr>
        <w:t>тивированное обоснование принятых решений публикуются уполномоченным сотрудником администрации муниципального образования Новокубанский район в соответствующем разделе платформы обратной связи «Единый портал государственных и муниципальных услуг (функций)»</w:t>
      </w:r>
      <w:r w:rsidRPr="00CE143A">
        <w:rPr>
          <w:sz w:val="24"/>
          <w:szCs w:val="24"/>
        </w:rPr>
        <w:t xml:space="preserve"> для ознакомления жителей муниципального образования Новокубанский район.</w:t>
      </w:r>
    </w:p>
    <w:p w:rsidR="006B2A9D" w:rsidRPr="00CE143A" w:rsidRDefault="006B2A9D">
      <w:pPr>
        <w:pStyle w:val="21"/>
        <w:shd w:val="clear" w:color="auto" w:fill="auto"/>
        <w:tabs>
          <w:tab w:val="left" w:pos="1099"/>
        </w:tabs>
        <w:spacing w:before="0" w:after="0" w:line="228" w:lineRule="auto"/>
        <w:ind w:firstLine="74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sz w:val="24"/>
          <w:szCs w:val="24"/>
        </w:rPr>
      </w:pPr>
      <w:r w:rsidRPr="00CE143A">
        <w:rPr>
          <w:rStyle w:val="20"/>
          <w:sz w:val="24"/>
          <w:szCs w:val="24"/>
        </w:rPr>
        <w:t>9. </w:t>
      </w:r>
      <w:r w:rsidRPr="00CE143A">
        <w:rPr>
          <w:b/>
          <w:bCs/>
          <w:sz w:val="24"/>
          <w:szCs w:val="24"/>
        </w:rPr>
        <w:t>Организация и проведение общественных обсуждений или публичных слушаний по проектам генеральных планов сельских поселений и проектам, предусматривающим внесение изменений в них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0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993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9.1. Решение о подготовке проекта генерального плана поселения, а также решение о подготовке предложений о внесении в генеральный план поселения изменений принимаются главой муниципального образования Новокубанский район.</w:t>
      </w:r>
    </w:p>
    <w:p w:rsidR="006B2A9D" w:rsidRPr="00CE143A" w:rsidRDefault="004A5D1D">
      <w:pPr>
        <w:pStyle w:val="21"/>
        <w:shd w:val="clear" w:color="auto" w:fill="auto"/>
        <w:tabs>
          <w:tab w:val="left" w:pos="993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9.2. При подготовке генерального п</w:t>
      </w:r>
      <w:r w:rsidRPr="00CE143A">
        <w:rPr>
          <w:sz w:val="24"/>
          <w:szCs w:val="24"/>
        </w:rPr>
        <w:t xml:space="preserve">лана, изменений в генеральный план в обязательном порядке проводятся общественные обсуждения или публичные слушания. Общественные обсуждения или публичные слушания по проектам генеральных планов поселений или проектам, предусматривающим внесение изменений </w:t>
      </w:r>
      <w:r w:rsidRPr="00CE143A">
        <w:rPr>
          <w:sz w:val="24"/>
          <w:szCs w:val="24"/>
        </w:rPr>
        <w:t xml:space="preserve">в них, проводятся в порядке, установленном Градостроительным кодексом Российской Федерации с учетом настоящего Положения. </w:t>
      </w:r>
    </w:p>
    <w:p w:rsidR="006B2A9D" w:rsidRPr="00CE143A" w:rsidRDefault="004A5D1D">
      <w:pPr>
        <w:pStyle w:val="21"/>
        <w:shd w:val="clear" w:color="auto" w:fill="auto"/>
        <w:tabs>
          <w:tab w:val="left" w:pos="99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9.3. Общественные обсуждения или публичные слушания по проектам генеральных планов поселений и по проектам, предусматривающим внесени</w:t>
      </w:r>
      <w:r w:rsidRPr="00CE143A">
        <w:rPr>
          <w:sz w:val="24"/>
          <w:szCs w:val="24"/>
        </w:rPr>
        <w:t xml:space="preserve">е изменений в генеральные планы поселений, проводятся в каждом населенном пункте муниципального образования. </w:t>
      </w:r>
    </w:p>
    <w:p w:rsidR="006B2A9D" w:rsidRPr="00CE143A" w:rsidRDefault="004A5D1D">
      <w:pPr>
        <w:pStyle w:val="21"/>
        <w:shd w:val="clear" w:color="auto" w:fill="auto"/>
        <w:tabs>
          <w:tab w:val="left" w:pos="99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 случае подготовки изменений в генеральный план поселения в связи с принятием решения о комплексном развитии территории общественные обсуждения и</w:t>
      </w:r>
      <w:r w:rsidRPr="00CE143A">
        <w:rPr>
          <w:sz w:val="24"/>
          <w:szCs w:val="24"/>
        </w:rPr>
        <w:t xml:space="preserve">ли публичные слушания могут проводиться в границах территории, в отношении которой принято решение о комплексном развитии территории. </w:t>
      </w:r>
    </w:p>
    <w:p w:rsidR="006B2A9D" w:rsidRPr="00CE143A" w:rsidRDefault="004A5D1D">
      <w:pPr>
        <w:pStyle w:val="21"/>
        <w:shd w:val="clear" w:color="auto" w:fill="auto"/>
        <w:tabs>
          <w:tab w:val="left" w:pos="99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 случае подготовки изменений в генеральный план поселения применительно к территории одного или нескольких населенных пу</w:t>
      </w:r>
      <w:r w:rsidRPr="00CE143A">
        <w:rPr>
          <w:sz w:val="24"/>
          <w:szCs w:val="24"/>
        </w:rPr>
        <w:t>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При проведении общественных обсуждений или публичных слу</w:t>
      </w:r>
      <w:r w:rsidRPr="00CE143A">
        <w:rPr>
          <w:sz w:val="24"/>
          <w:szCs w:val="24"/>
        </w:rPr>
        <w:t>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9.4. Комиссия оповещает на</w:t>
      </w:r>
      <w:r w:rsidRPr="00CE143A">
        <w:rPr>
          <w:sz w:val="24"/>
          <w:szCs w:val="24"/>
        </w:rPr>
        <w:t>селение о начале общественных обсуждений или публичных слушаний:</w:t>
      </w:r>
    </w:p>
    <w:p w:rsidR="006B2A9D" w:rsidRPr="00CE143A" w:rsidRDefault="004A5D1D">
      <w:pPr>
        <w:pStyle w:val="21"/>
        <w:shd w:val="clear" w:color="auto" w:fill="auto"/>
        <w:tabs>
          <w:tab w:val="left" w:pos="832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путем размещения соответствующей информации на официальном сайте не позднее, чем за 7 дней до дня размещения на официальном сайте проекта, подлежащего рассмотрению на общественных обсуждениях</w:t>
      </w:r>
      <w:r w:rsidRPr="00CE143A">
        <w:rPr>
          <w:sz w:val="24"/>
          <w:szCs w:val="24"/>
        </w:rPr>
        <w:t xml:space="preserve"> или публичных слушаниях;</w:t>
      </w:r>
    </w:p>
    <w:p w:rsidR="006B2A9D" w:rsidRPr="00CE143A" w:rsidRDefault="004A5D1D">
      <w:pPr>
        <w:pStyle w:val="21"/>
        <w:shd w:val="clear" w:color="auto" w:fill="auto"/>
        <w:tabs>
          <w:tab w:val="left" w:pos="832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через информационные стенды, оборудованные около и (или) в здании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</w:t>
      </w:r>
      <w:r w:rsidRPr="00CE143A">
        <w:rPr>
          <w:sz w:val="24"/>
          <w:szCs w:val="24"/>
        </w:rPr>
        <w:t>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6B2A9D" w:rsidRPr="00CE143A" w:rsidRDefault="004A5D1D">
      <w:pPr>
        <w:pStyle w:val="21"/>
        <w:shd w:val="clear" w:color="auto" w:fill="auto"/>
        <w:tabs>
          <w:tab w:val="left" w:pos="998"/>
        </w:tabs>
        <w:spacing w:before="0" w:after="0" w:line="228" w:lineRule="auto"/>
        <w:ind w:firstLine="72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9.5. В течение всего периода размещения проекта,</w:t>
      </w:r>
      <w:r w:rsidRPr="00CE143A">
        <w:rPr>
          <w:sz w:val="24"/>
          <w:szCs w:val="24"/>
        </w:rPr>
        <w:t xml:space="preserve"> подлежащего рассмотрению на общественных обсуждений или публичных слушаний, и информационных материалов к нему проводятся экспозиция или экспозиции такого проекта </w:t>
      </w:r>
      <w:r w:rsidRPr="00CE143A">
        <w:rPr>
          <w:sz w:val="24"/>
          <w:szCs w:val="24"/>
          <w:shd w:val="clear" w:color="auto" w:fill="FFFFFF"/>
        </w:rPr>
        <w:t>в административных центрах сельских поселений муниципального образования Новокубанский район</w:t>
      </w:r>
      <w:r w:rsidRPr="00CE143A">
        <w:rPr>
          <w:sz w:val="24"/>
          <w:szCs w:val="24"/>
          <w:shd w:val="clear" w:color="auto" w:fill="FFFFFF"/>
        </w:rPr>
        <w:t>.</w:t>
      </w:r>
      <w:r w:rsidRPr="00CE143A">
        <w:rPr>
          <w:sz w:val="24"/>
          <w:szCs w:val="24"/>
        </w:rPr>
        <w:t xml:space="preserve">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обсуждений или публичных слушаний. Консультирование посетителей экспозиции осущест</w:t>
      </w:r>
      <w:r w:rsidRPr="00CE143A">
        <w:rPr>
          <w:sz w:val="24"/>
          <w:szCs w:val="24"/>
        </w:rPr>
        <w:t>вляется представителями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</w:t>
      </w:r>
    </w:p>
    <w:p w:rsidR="006B2A9D" w:rsidRPr="00CE143A" w:rsidRDefault="004A5D1D">
      <w:pPr>
        <w:pStyle w:val="21"/>
        <w:shd w:val="clear" w:color="auto" w:fill="auto"/>
        <w:tabs>
          <w:tab w:val="left" w:pos="983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9.6. В период размещения проекта генерального плана, экспозиции,</w:t>
      </w:r>
      <w:r w:rsidRPr="00CE143A">
        <w:rPr>
          <w:sz w:val="24"/>
          <w:szCs w:val="24"/>
        </w:rPr>
        <w:t xml:space="preserve"> демонстрационных материалов проекта генерального плана и информационных материалов к нему участники общественных обсуждений или публичных слушаний вправе вносить предложения и замечания, касающиеся такого проекта, в форме и способами, определенными пункто</w:t>
      </w:r>
      <w:r w:rsidRPr="00CE143A">
        <w:rPr>
          <w:sz w:val="24"/>
          <w:szCs w:val="24"/>
        </w:rPr>
        <w:t>м 7.10 настоящего Положения.</w:t>
      </w:r>
    </w:p>
    <w:p w:rsidR="006B2A9D" w:rsidRPr="00CE143A" w:rsidRDefault="004A5D1D">
      <w:pPr>
        <w:pStyle w:val="21"/>
        <w:shd w:val="clear" w:color="auto" w:fill="auto"/>
        <w:tabs>
          <w:tab w:val="left" w:pos="924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9.7. Предложения и замечания, внесенные в соответствии с пунктом 7.10 раздела 7 настоящего Положения, подлежат регистрации, а также обязательному рассмотрению организатором общественных обсуждений или публичных </w:t>
      </w:r>
      <w:r w:rsidRPr="00CE143A">
        <w:rPr>
          <w:sz w:val="24"/>
          <w:szCs w:val="24"/>
        </w:rPr>
        <w:t>слушаний, за исключением случая выявления факта предоставления участником общественных обсуждений или публичных слушаний недостоверных сведений.</w:t>
      </w:r>
    </w:p>
    <w:p w:rsidR="006B2A9D" w:rsidRPr="00CE143A" w:rsidRDefault="004A5D1D">
      <w:pPr>
        <w:pStyle w:val="21"/>
        <w:shd w:val="clear" w:color="auto" w:fill="auto"/>
        <w:tabs>
          <w:tab w:val="left" w:pos="924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9.8. Комиссия подготавливает и оформляет протокол общественных обсуждений или публичных слушаний в порядке, уст</w:t>
      </w:r>
      <w:r w:rsidRPr="00CE143A">
        <w:rPr>
          <w:sz w:val="24"/>
          <w:szCs w:val="24"/>
        </w:rPr>
        <w:t>ановленном пунктом 8.2 настоящего Положения.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9.9. На основании протокола общественных обсуждений или публичных слушаний и протокола заседания Комиссии осуществляется подготовка заключения о результатах общественных обсуждений или публичных слушаний в </w:t>
      </w:r>
      <w:r w:rsidRPr="00CE143A">
        <w:rPr>
          <w:sz w:val="24"/>
          <w:szCs w:val="24"/>
        </w:rPr>
        <w:t>соответствии с пунктом 8.4 настоящего Положения.</w:t>
      </w:r>
      <w:bookmarkStart w:id="5" w:name="_Hlk128658633"/>
      <w:bookmarkEnd w:id="5"/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9.10. Заключение о результатах общественных обсуждений или публичных слушаний подлежит опубликованию на официальном сайте  администрации муниципального образования Новокубанский район </w:t>
      </w:r>
      <w:hyperlink r:id="rId6">
        <w:r w:rsidRPr="00CE143A">
          <w:rPr>
            <w:sz w:val="24"/>
            <w:szCs w:val="24"/>
            <w:lang w:val="en-US" w:eastAsia="en-US" w:bidi="en-US"/>
          </w:rPr>
          <w:t>http</w:t>
        </w:r>
        <w:r w:rsidRPr="00CE143A">
          <w:rPr>
            <w:sz w:val="24"/>
            <w:szCs w:val="24"/>
            <w:lang w:eastAsia="en-US" w:bidi="en-US"/>
          </w:rPr>
          <w:t>://</w:t>
        </w:r>
        <w:r w:rsidRPr="00CE143A">
          <w:rPr>
            <w:sz w:val="24"/>
            <w:szCs w:val="24"/>
            <w:lang w:val="en-US" w:eastAsia="en-US" w:bidi="en-US"/>
          </w:rPr>
          <w:t>novokubanskiy</w:t>
        </w:r>
        <w:r w:rsidRPr="00CE143A">
          <w:rPr>
            <w:sz w:val="24"/>
            <w:szCs w:val="24"/>
            <w:lang w:eastAsia="en-US" w:bidi="en-US"/>
          </w:rPr>
          <w:t>.</w:t>
        </w:r>
        <w:r w:rsidRPr="00CE143A">
          <w:rPr>
            <w:sz w:val="24"/>
            <w:szCs w:val="24"/>
            <w:lang w:val="en-US" w:eastAsia="en-US" w:bidi="en-US"/>
          </w:rPr>
          <w:t>ru</w:t>
        </w:r>
        <w:r w:rsidRPr="00CE143A">
          <w:rPr>
            <w:sz w:val="24"/>
            <w:szCs w:val="24"/>
            <w:lang w:eastAsia="en-US" w:bidi="en-US"/>
          </w:rPr>
          <w:t>/</w:t>
        </w:r>
      </w:hyperlink>
      <w:r w:rsidRPr="00CE143A">
        <w:rPr>
          <w:sz w:val="24"/>
          <w:szCs w:val="24"/>
          <w:lang w:eastAsia="en-US" w:bidi="en-US"/>
        </w:rPr>
        <w:t xml:space="preserve"> </w:t>
      </w:r>
      <w:r w:rsidRPr="00CE143A">
        <w:rPr>
          <w:sz w:val="24"/>
          <w:szCs w:val="24"/>
        </w:rPr>
        <w:t>(вкладка «Документы», раздел «Общественные обсуждения и публичные слушания») и (или) в информационной системе.</w:t>
      </w:r>
    </w:p>
    <w:p w:rsidR="006B2A9D" w:rsidRPr="00CE143A" w:rsidRDefault="004A5D1D">
      <w:pPr>
        <w:pStyle w:val="21"/>
        <w:shd w:val="clear" w:color="auto" w:fill="auto"/>
        <w:tabs>
          <w:tab w:val="left" w:pos="1047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9.11. Срок проведения общественных обсуждений или публичных слушаний с момента оповещения жителей м</w:t>
      </w:r>
      <w:r w:rsidRPr="00CE143A">
        <w:rPr>
          <w:sz w:val="24"/>
          <w:szCs w:val="24"/>
        </w:rPr>
        <w:t>униципального образования Новокубанский район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sz w:val="24"/>
          <w:szCs w:val="24"/>
        </w:rPr>
      </w:pPr>
      <w:r w:rsidRPr="00CE143A">
        <w:rPr>
          <w:rStyle w:val="20"/>
          <w:sz w:val="24"/>
          <w:szCs w:val="24"/>
        </w:rPr>
        <w:t>10. </w:t>
      </w:r>
      <w:r w:rsidRPr="00CE143A">
        <w:rPr>
          <w:b/>
          <w:bCs/>
          <w:sz w:val="24"/>
          <w:szCs w:val="24"/>
        </w:rPr>
        <w:t>Организация и проведение общественных обсуждений или публичных сл</w:t>
      </w:r>
      <w:r w:rsidRPr="00CE143A">
        <w:rPr>
          <w:b/>
          <w:bCs/>
          <w:sz w:val="24"/>
          <w:szCs w:val="24"/>
        </w:rPr>
        <w:t>ушаний по проектам правил землепользования и застройки сельских поселений и проектам, предусматривающим внесение изменений в них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0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0"/>
          <w:tab w:val="left" w:pos="190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10.1. Глава муниципального образования Новокубанский район при получении от уполномоченного органа администрации муниципальног</w:t>
      </w:r>
      <w:r w:rsidRPr="00CE143A">
        <w:rPr>
          <w:sz w:val="24"/>
          <w:szCs w:val="24"/>
        </w:rPr>
        <w:t>о образования Новокубанский район в сфере архитектуры и градостроительства проекта правил землепользования и застройки (проекта внесения изменений в правила) на основании протокола Комиссии, в котором определена форма реализации прав населения Новокубанско</w:t>
      </w:r>
      <w:r w:rsidRPr="00CE143A">
        <w:rPr>
          <w:sz w:val="24"/>
          <w:szCs w:val="24"/>
        </w:rPr>
        <w:t>го района на участие в процессе принятия решений органами местного самоуправления Новокубанского района,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</w:t>
      </w:r>
      <w:r w:rsidRPr="00CE143A">
        <w:rPr>
          <w:sz w:val="24"/>
          <w:szCs w:val="24"/>
        </w:rPr>
        <w:t>я такого проекта.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Комиссия оповещает население о начале общественных обсуждений или публичных слушаний: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путем размещения соответствующей информации на официальном сайте администрации муниципального образования Новокубанский район не позднее чем за 7 дней д</w:t>
      </w:r>
      <w:r w:rsidRPr="00CE143A">
        <w:rPr>
          <w:sz w:val="24"/>
          <w:szCs w:val="24"/>
        </w:rPr>
        <w:t>о дня размещения на официальном сайте администрации муниципального образования Новокубанский район проекта, подлежащего рассмотрению на общественных обсуждениях или публичных слушаниях;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через информационные стенды, оборудованные около и (или) в здания упол</w:t>
      </w:r>
      <w:r w:rsidRPr="00CE143A">
        <w:rPr>
          <w:sz w:val="24"/>
          <w:szCs w:val="24"/>
        </w:rPr>
        <w:t>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</w:t>
      </w:r>
      <w:r w:rsidRPr="00CE143A">
        <w:rPr>
          <w:sz w:val="24"/>
          <w:szCs w:val="24"/>
        </w:rPr>
        <w:t>обами, обеспечивающими доступ общественных обсуждений или публичных слушаний к указанной информации.</w:t>
      </w:r>
    </w:p>
    <w:p w:rsidR="006B2A9D" w:rsidRPr="00CE143A" w:rsidRDefault="004A5D1D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10.2. Общественные обсуждения или публичные слушания проводятся в каждом населенном пункте поселения.</w:t>
      </w:r>
    </w:p>
    <w:p w:rsidR="006B2A9D" w:rsidRPr="00CE143A" w:rsidRDefault="004A5D1D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10.3. При проведении общественных </w:t>
      </w:r>
      <w:r w:rsidRPr="00CE143A">
        <w:rPr>
          <w:sz w:val="24"/>
          <w:szCs w:val="24"/>
        </w:rPr>
        <w:t>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6B2A9D" w:rsidRPr="00CE143A" w:rsidRDefault="004A5D1D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10.4. В случае подготовки прав</w:t>
      </w:r>
      <w:r w:rsidRPr="00CE143A">
        <w:rPr>
          <w:sz w:val="24"/>
          <w:szCs w:val="24"/>
        </w:rPr>
        <w:t>ил землепользования и застройки применительно к части территории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</w:t>
      </w:r>
      <w:r w:rsidRPr="00CE143A">
        <w:rPr>
          <w:sz w:val="24"/>
          <w:szCs w:val="24"/>
        </w:rPr>
        <w:t xml:space="preserve"> строительства, находящихся в границах указанной части территории поселения. </w:t>
      </w:r>
    </w:p>
    <w:p w:rsidR="006B2A9D" w:rsidRPr="00CE143A" w:rsidRDefault="004A5D1D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Pr="00CE143A">
        <w:rPr>
          <w:sz w:val="24"/>
          <w:szCs w:val="24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</w:t>
      </w:r>
      <w:r w:rsidRPr="00CE143A">
        <w:rPr>
          <w:sz w:val="24"/>
          <w:szCs w:val="24"/>
        </w:rPr>
        <w:t>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10.5. В течение всего периода размещения проекта, подлежащего рассмотрению на общественных обсуждениях ил</w:t>
      </w:r>
      <w:r w:rsidRPr="00CE143A">
        <w:rPr>
          <w:sz w:val="24"/>
          <w:szCs w:val="24"/>
        </w:rPr>
        <w:t>и публичных слушаниях, и информационных материалов к нему проводятся экспозиция или экспозиции такого проекта в административных центрах сельских поселений муниципального образования Новокубанский район. В ходе работы экспозиции организуются консультирован</w:t>
      </w:r>
      <w:r w:rsidRPr="00CE143A">
        <w:rPr>
          <w:sz w:val="24"/>
          <w:szCs w:val="24"/>
        </w:rPr>
        <w:t>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организатора общественных об</w:t>
      </w:r>
      <w:r w:rsidRPr="00CE143A">
        <w:rPr>
          <w:sz w:val="24"/>
          <w:szCs w:val="24"/>
        </w:rPr>
        <w:t>суждений или публичных слушаний и (или) разработчика проекта, подлежащего рассмотрению на общественных обсуждениях или публичных слушаниях.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10.6. Участники общественных обсуждений или публичных слушаний вправе представить в Комиссию свои предложения и заме</w:t>
      </w:r>
      <w:r w:rsidRPr="00CE143A">
        <w:rPr>
          <w:sz w:val="24"/>
          <w:szCs w:val="24"/>
        </w:rPr>
        <w:t>чания, касающиеся проекта, для включения их в протокол общественных обсуждений или публичных слушаний, в форме и способах, установленных пунктом 7.10 настоящего Положения.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10.7. Предложения и замечания, внесенные участниками общественных обсуждений или пуб</w:t>
      </w:r>
      <w:r w:rsidRPr="00CE143A">
        <w:rPr>
          <w:sz w:val="24"/>
          <w:szCs w:val="24"/>
        </w:rPr>
        <w:t>личных слушаний,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10.8. На основании протокола общественных обсуждений или публичных слушаний и протокола заседания К</w:t>
      </w:r>
      <w:r w:rsidRPr="00CE143A">
        <w:rPr>
          <w:sz w:val="24"/>
          <w:szCs w:val="24"/>
        </w:rPr>
        <w:t>омиссии осуществляется подготовка заключения о результатах общественных обсуждений или публичных слушаний в соответствии с пунктом 8.4 настоящего Положения.</w:t>
      </w:r>
      <w:bookmarkStart w:id="6" w:name="_Hlk128658891"/>
      <w:bookmarkEnd w:id="6"/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10.9. Заключение о результатах общественных обсуждений или публичных слушаний подлежит опубликовани</w:t>
      </w:r>
      <w:r w:rsidRPr="00CE143A">
        <w:rPr>
          <w:sz w:val="24"/>
          <w:szCs w:val="24"/>
        </w:rPr>
        <w:t xml:space="preserve">ю на официальном сайте  администрации муниципального образования Новокубанский район </w:t>
      </w:r>
      <w:hyperlink r:id="rId7">
        <w:r w:rsidRPr="00CE143A">
          <w:rPr>
            <w:sz w:val="24"/>
            <w:szCs w:val="24"/>
            <w:lang w:val="en-US" w:eastAsia="en-US" w:bidi="en-US"/>
          </w:rPr>
          <w:t>http</w:t>
        </w:r>
        <w:r w:rsidRPr="00CE143A">
          <w:rPr>
            <w:sz w:val="24"/>
            <w:szCs w:val="24"/>
            <w:lang w:eastAsia="en-US" w:bidi="en-US"/>
          </w:rPr>
          <w:t>://</w:t>
        </w:r>
        <w:r w:rsidRPr="00CE143A">
          <w:rPr>
            <w:sz w:val="24"/>
            <w:szCs w:val="24"/>
            <w:lang w:val="en-US" w:eastAsia="en-US" w:bidi="en-US"/>
          </w:rPr>
          <w:t>novokubanskiy</w:t>
        </w:r>
        <w:r w:rsidRPr="00CE143A">
          <w:rPr>
            <w:sz w:val="24"/>
            <w:szCs w:val="24"/>
            <w:lang w:eastAsia="en-US" w:bidi="en-US"/>
          </w:rPr>
          <w:t>.</w:t>
        </w:r>
        <w:r w:rsidRPr="00CE143A">
          <w:rPr>
            <w:sz w:val="24"/>
            <w:szCs w:val="24"/>
            <w:lang w:val="en-US" w:eastAsia="en-US" w:bidi="en-US"/>
          </w:rPr>
          <w:t>ru</w:t>
        </w:r>
        <w:r w:rsidRPr="00CE143A">
          <w:rPr>
            <w:sz w:val="24"/>
            <w:szCs w:val="24"/>
            <w:lang w:eastAsia="en-US" w:bidi="en-US"/>
          </w:rPr>
          <w:t>/</w:t>
        </w:r>
      </w:hyperlink>
      <w:r w:rsidRPr="00CE143A">
        <w:rPr>
          <w:sz w:val="24"/>
          <w:szCs w:val="24"/>
          <w:lang w:eastAsia="en-US" w:bidi="en-US"/>
        </w:rPr>
        <w:t xml:space="preserve"> </w:t>
      </w:r>
      <w:r w:rsidRPr="00CE143A">
        <w:rPr>
          <w:sz w:val="24"/>
          <w:szCs w:val="24"/>
        </w:rPr>
        <w:t xml:space="preserve">(вкладка «Документы», раздел «Общественные обсуждения и публичные слушания») и (или) в информационной </w:t>
      </w:r>
      <w:r w:rsidRPr="00CE143A">
        <w:rPr>
          <w:sz w:val="24"/>
          <w:szCs w:val="24"/>
        </w:rPr>
        <w:t>системе.</w:t>
      </w:r>
    </w:p>
    <w:p w:rsidR="006B2A9D" w:rsidRPr="00CE143A" w:rsidRDefault="004A5D1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10.10. Срок проведения общественных обсуждений или публичных слушаний с момента оповещения жителей муниципального образования Новокубанский район об их проведении до дня опубликования заключения о результатах общественных обсуждений или публичных </w:t>
      </w:r>
      <w:r w:rsidRPr="00CE143A">
        <w:rPr>
          <w:sz w:val="24"/>
          <w:szCs w:val="24"/>
        </w:rPr>
        <w:t>слушаний определяется уставом муниципального образования Новокубанский район и (или) решением Совета муниципального образования Новокубанский район и не может превышать один месяц.</w:t>
      </w:r>
    </w:p>
    <w:p w:rsidR="006B2A9D" w:rsidRPr="00CE143A" w:rsidRDefault="004A5D1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10.11. Продолжительность общественных обсуждений или публичных слушаний по </w:t>
      </w:r>
      <w:r w:rsidRPr="00CE143A">
        <w:rPr>
          <w:sz w:val="24"/>
          <w:szCs w:val="24"/>
        </w:rPr>
        <w:t>проекту правил землепользования и застройки составляет не более одного месяца со дня опубликования такого проекта.</w:t>
      </w:r>
    </w:p>
    <w:p w:rsidR="006B2A9D" w:rsidRPr="00CE143A" w:rsidRDefault="006B2A9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11. Организация и проведение общественных обсуждений или публичных слушаний по проектам единого документа территориального планирования и</w:t>
      </w:r>
      <w:r w:rsidRPr="00CE143A">
        <w:rPr>
          <w:b/>
          <w:bCs/>
          <w:sz w:val="24"/>
          <w:szCs w:val="24"/>
        </w:rPr>
        <w:t xml:space="preserve"> градостроительного зонирования сельских поселений, проектам, предусматривающим внесение изменений в них</w:t>
      </w:r>
    </w:p>
    <w:p w:rsidR="006B2A9D" w:rsidRPr="00CE143A" w:rsidRDefault="006B2A9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По проекту единого документа проводятся общественные обсуждения или публичные слушания в соответствии со статьями 5.1 и 28 </w:t>
      </w:r>
      <w:r w:rsidRPr="00CE143A">
        <w:rPr>
          <w:sz w:val="24"/>
          <w:szCs w:val="24"/>
        </w:rPr>
        <w:t>Градостроительного кодекса Российской Федерации.</w:t>
      </w:r>
    </w:p>
    <w:p w:rsidR="006B2A9D" w:rsidRPr="00CE143A" w:rsidRDefault="004A5D1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пункта, в отношении которого подготовлены такие изменения, а в с</w:t>
      </w:r>
      <w:r w:rsidRPr="00CE143A">
        <w:rPr>
          <w:sz w:val="24"/>
          <w:szCs w:val="24"/>
        </w:rPr>
        <w:t>лучае подготовки изменений в отношении территории за границами населенного пункта - в границах ближайшего населенного пункта с участием правообладателей земельных участков, имеющих общую границу с этим населенным пунктом, и (или) расположенных на них объек</w:t>
      </w:r>
      <w:r w:rsidRPr="00CE143A">
        <w:rPr>
          <w:sz w:val="24"/>
          <w:szCs w:val="24"/>
        </w:rPr>
        <w:t>тов капитального строительства, а также правообладателей помещений, являющихся частью указанных объектов капитального строительства, за исключением случаев, предусмотренных частью 3 статьи 5.1 Градостроительного кодекса Российской Федерации.</w:t>
      </w:r>
    </w:p>
    <w:p w:rsidR="006B2A9D" w:rsidRPr="00CE143A" w:rsidRDefault="006B2A9D">
      <w:pPr>
        <w:pStyle w:val="21"/>
        <w:shd w:val="clear" w:color="auto" w:fill="auto"/>
        <w:tabs>
          <w:tab w:val="left" w:pos="2875"/>
          <w:tab w:val="left" w:pos="4387"/>
          <w:tab w:val="left" w:pos="7480"/>
        </w:tabs>
        <w:spacing w:before="0" w:after="0" w:line="228" w:lineRule="auto"/>
        <w:ind w:firstLine="0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2875"/>
          <w:tab w:val="left" w:pos="4387"/>
          <w:tab w:val="left" w:pos="7480"/>
        </w:tabs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12. Организация и проведение общественных обсуждений или публичных слушаний по проекту планировки территории, проекту межевания территории и проектам, предусматривающим внесение изменений в них</w:t>
      </w:r>
    </w:p>
    <w:p w:rsidR="006B2A9D" w:rsidRPr="00CE143A" w:rsidRDefault="006B2A9D">
      <w:pPr>
        <w:pStyle w:val="21"/>
        <w:shd w:val="clear" w:color="auto" w:fill="auto"/>
        <w:tabs>
          <w:tab w:val="left" w:pos="2875"/>
          <w:tab w:val="left" w:pos="4387"/>
          <w:tab w:val="left" w:pos="7480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12.1. Общественные обсуждения или публичные слушания по проек</w:t>
      </w:r>
      <w:r w:rsidRPr="00CE143A">
        <w:rPr>
          <w:sz w:val="24"/>
          <w:szCs w:val="24"/>
        </w:rPr>
        <w:t>ту планировки территории и проекту межевания территории или проектам, предусматривающим внесение изменений в них, проводятся в порядке, установленном Градостроительным кодексом Российской Федерации и настоящим Положением.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В целях соблюдения права человека </w:t>
      </w:r>
      <w:r w:rsidRPr="00CE143A">
        <w:rPr>
          <w:sz w:val="24"/>
          <w:szCs w:val="24"/>
        </w:rPr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проекту межевания территории п</w:t>
      </w:r>
      <w:r w:rsidRPr="00CE143A">
        <w:rPr>
          <w:sz w:val="24"/>
          <w:szCs w:val="24"/>
        </w:rPr>
        <w:t>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</w:t>
      </w:r>
      <w:r w:rsidRPr="00CE143A">
        <w:rPr>
          <w:sz w:val="24"/>
          <w:szCs w:val="24"/>
        </w:rPr>
        <w:t>ерритории, лиц, законные интересы которых могут быть нарушены в связи с реализацией таких проектов.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Комиссия в случаях, предусмотренных Градостроительным кодексом Российской Федерации, осуществляют проверку документации по планировке территории на соответс</w:t>
      </w:r>
      <w:r w:rsidRPr="00CE143A">
        <w:rPr>
          <w:sz w:val="24"/>
          <w:szCs w:val="24"/>
        </w:rPr>
        <w:t xml:space="preserve">твие требованиям, указанным в части 10 статьи 45 Градостроительного кодекса Российской Федерации, </w:t>
      </w:r>
      <w:r w:rsidRPr="00CE143A">
        <w:rPr>
          <w:sz w:val="24"/>
          <w:szCs w:val="24"/>
        </w:rPr>
        <w:t>в течение двадцати рабочих</w:t>
      </w:r>
      <w:r w:rsidRPr="00CE143A">
        <w:rPr>
          <w:sz w:val="24"/>
          <w:szCs w:val="24"/>
        </w:rPr>
        <w:t xml:space="preserve"> дней со дня поступления такой документации и по результатам проверки принимает решение о проведении общественных обсуждений или пуб</w:t>
      </w:r>
      <w:r w:rsidRPr="00CE143A">
        <w:rPr>
          <w:sz w:val="24"/>
          <w:szCs w:val="24"/>
        </w:rPr>
        <w:t>личных слушаний по такой документации либо о направлении ее на доработку.</w:t>
      </w:r>
    </w:p>
    <w:p w:rsidR="006B2A9D" w:rsidRPr="00CE143A" w:rsidRDefault="004A5D1D">
      <w:pPr>
        <w:pStyle w:val="21"/>
        <w:shd w:val="clear" w:color="auto" w:fill="auto"/>
        <w:tabs>
          <w:tab w:val="left" w:pos="892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12.2. Комиссия оповещает население о начале общественных обсуждений или публичных слушаний:</w:t>
      </w:r>
    </w:p>
    <w:p w:rsidR="006B2A9D" w:rsidRPr="00CE143A" w:rsidRDefault="004A5D1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путем размещения соответствующей информации на официальном сайте </w:t>
      </w:r>
      <w:r w:rsidRPr="00CE143A">
        <w:rPr>
          <w:sz w:val="24"/>
          <w:szCs w:val="24"/>
        </w:rPr>
        <w:t>администрации муниципального образования Новокубанский район не позднее, чем за 7 дней до дня размещения на официальном сайте администрации муниципального образования Новокубанский район проекта, подлежащего рассмотрению на общественных обсуждениях или пуб</w:t>
      </w:r>
      <w:r w:rsidRPr="00CE143A">
        <w:rPr>
          <w:sz w:val="24"/>
          <w:szCs w:val="24"/>
        </w:rPr>
        <w:t>личных слушаниях;</w:t>
      </w:r>
    </w:p>
    <w:p w:rsidR="006B2A9D" w:rsidRPr="00CE143A" w:rsidRDefault="004A5D1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через информационные стенды, оборудованные около и (или) в здании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</w:t>
      </w:r>
      <w:r w:rsidRPr="00CE143A">
        <w:rPr>
          <w:sz w:val="24"/>
          <w:szCs w:val="24"/>
        </w:rPr>
        <w:t xml:space="preserve">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</w:t>
      </w:r>
      <w:r w:rsidRPr="00CE143A">
        <w:rPr>
          <w:sz w:val="24"/>
          <w:szCs w:val="24"/>
        </w:rPr>
        <w:t>доступ участников общественных обсуждений или публичных слушаний к указанной информации.</w:t>
      </w:r>
    </w:p>
    <w:p w:rsidR="006B2A9D" w:rsidRPr="00CE143A" w:rsidRDefault="004A5D1D">
      <w:pPr>
        <w:pStyle w:val="21"/>
        <w:shd w:val="clear" w:color="auto" w:fill="auto"/>
        <w:tabs>
          <w:tab w:val="left" w:pos="858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12.3. При проведении общественных обсуждений или публичных слушаний по проекту планировки территории и проекту межевания территории всем заинтересованным лицам должны </w:t>
      </w:r>
      <w:r w:rsidRPr="00CE143A">
        <w:rPr>
          <w:sz w:val="24"/>
          <w:szCs w:val="24"/>
        </w:rPr>
        <w:t>быть обеспечены равные возможности для выражения своего мнения.</w:t>
      </w:r>
    </w:p>
    <w:p w:rsidR="006B2A9D" w:rsidRPr="00CE143A" w:rsidRDefault="004A5D1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12.4. Участники общественных обсуждений или публичных слушаний по проекту планировки территории и проекту межевания территории вправе представить в Комиссию свои предложения и замечания, касаю</w:t>
      </w:r>
      <w:r w:rsidRPr="00CE143A">
        <w:rPr>
          <w:sz w:val="24"/>
          <w:szCs w:val="24"/>
        </w:rPr>
        <w:t>щиеся проекта планировки территории или проекта межевания территории, для включения их в протокол общественных обсуждений или публичных слушаний, в форме и способах, установленных пунктом 7.10 настоящего Положения.</w:t>
      </w:r>
    </w:p>
    <w:p w:rsidR="006B2A9D" w:rsidRPr="00CE143A" w:rsidRDefault="004A5D1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12.5. На основании протокола общественных</w:t>
      </w:r>
      <w:r w:rsidRPr="00CE143A">
        <w:rPr>
          <w:sz w:val="24"/>
          <w:szCs w:val="24"/>
        </w:rPr>
        <w:t xml:space="preserve"> обсуждений или публичных слушаний осуществляется подготовка заключения о результатах общественных обсуждений или публичных слушаний в соответствии с пунктом 8.4 настоящего Положения.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12.6. Заключение о результатах общественных обсуждений или публичных слу</w:t>
      </w:r>
      <w:r w:rsidRPr="00CE143A">
        <w:rPr>
          <w:sz w:val="24"/>
          <w:szCs w:val="24"/>
        </w:rPr>
        <w:t xml:space="preserve">шаний подлежит опубликованию на официальном сайте  администрации муниципального образования Новокубанский район </w:t>
      </w:r>
      <w:hyperlink r:id="rId8">
        <w:r w:rsidRPr="00CE143A">
          <w:rPr>
            <w:sz w:val="24"/>
            <w:szCs w:val="24"/>
            <w:lang w:val="en-US" w:eastAsia="en-US" w:bidi="en-US"/>
          </w:rPr>
          <w:t>http</w:t>
        </w:r>
        <w:r w:rsidRPr="00CE143A">
          <w:rPr>
            <w:sz w:val="24"/>
            <w:szCs w:val="24"/>
            <w:lang w:eastAsia="en-US" w:bidi="en-US"/>
          </w:rPr>
          <w:t>://</w:t>
        </w:r>
        <w:r w:rsidRPr="00CE143A">
          <w:rPr>
            <w:sz w:val="24"/>
            <w:szCs w:val="24"/>
            <w:lang w:val="en-US" w:eastAsia="en-US" w:bidi="en-US"/>
          </w:rPr>
          <w:t>novokubanskiy</w:t>
        </w:r>
        <w:r w:rsidRPr="00CE143A">
          <w:rPr>
            <w:sz w:val="24"/>
            <w:szCs w:val="24"/>
            <w:lang w:eastAsia="en-US" w:bidi="en-US"/>
          </w:rPr>
          <w:t>.</w:t>
        </w:r>
        <w:r w:rsidRPr="00CE143A">
          <w:rPr>
            <w:sz w:val="24"/>
            <w:szCs w:val="24"/>
            <w:lang w:val="en-US" w:eastAsia="en-US" w:bidi="en-US"/>
          </w:rPr>
          <w:t>ru</w:t>
        </w:r>
        <w:r w:rsidRPr="00CE143A">
          <w:rPr>
            <w:sz w:val="24"/>
            <w:szCs w:val="24"/>
            <w:lang w:eastAsia="en-US" w:bidi="en-US"/>
          </w:rPr>
          <w:t>/</w:t>
        </w:r>
      </w:hyperlink>
      <w:r w:rsidRPr="00CE143A">
        <w:rPr>
          <w:sz w:val="24"/>
          <w:szCs w:val="24"/>
          <w:lang w:eastAsia="en-US" w:bidi="en-US"/>
        </w:rPr>
        <w:t xml:space="preserve"> </w:t>
      </w:r>
      <w:r w:rsidRPr="00CE143A">
        <w:rPr>
          <w:sz w:val="24"/>
          <w:szCs w:val="24"/>
        </w:rPr>
        <w:t>(вкладка «Документы», раздел «Общественные обсуждения или публичные слушани</w:t>
      </w:r>
      <w:r w:rsidRPr="00CE143A">
        <w:rPr>
          <w:sz w:val="24"/>
          <w:szCs w:val="24"/>
        </w:rPr>
        <w:t>я») и (или) в информационной системе.</w:t>
      </w:r>
    </w:p>
    <w:p w:rsidR="006B2A9D" w:rsidRPr="00CE143A" w:rsidRDefault="004A5D1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12.7. Срок проведения общественных обсуждений или публичных слушаний со дня оповещения жителей муниципального образования Новокубанский район об их проведении до дня опубликования заключения о результатах общественных </w:t>
      </w:r>
      <w:r w:rsidRPr="00CE143A">
        <w:rPr>
          <w:sz w:val="24"/>
          <w:szCs w:val="24"/>
        </w:rPr>
        <w:t xml:space="preserve">обсуждений или публичных слушаний не может быть </w:t>
      </w:r>
      <w:r w:rsidRPr="00CE143A">
        <w:rPr>
          <w:sz w:val="24"/>
          <w:szCs w:val="24"/>
        </w:rPr>
        <w:t>менее четырнадцати дней и более тридцати дней.</w:t>
      </w:r>
    </w:p>
    <w:p w:rsidR="006B2A9D" w:rsidRPr="00CE143A" w:rsidRDefault="006B2A9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13. 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</w:t>
      </w:r>
      <w:r w:rsidRPr="00CE143A">
        <w:rPr>
          <w:b/>
          <w:bCs/>
          <w:sz w:val="24"/>
          <w:szCs w:val="24"/>
        </w:rPr>
        <w:t>льзования земельного участка или объекта капитального строительства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0"/>
          <w:tab w:val="left" w:pos="1219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13.1. 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</w:t>
      </w:r>
      <w:r w:rsidRPr="00CE143A">
        <w:rPr>
          <w:sz w:val="24"/>
          <w:szCs w:val="24"/>
        </w:rPr>
        <w:t>строительства, направляет заявление о предоставлении такого разрешения в Комиссию в соответствии с частью 1 статьи 39 Градостроительного кодекса Российской Федерации.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В целях соблюдения права человека на благоприятные условия жизнедеятельности, прав и зако</w:t>
      </w:r>
      <w:r w:rsidRPr="00CE143A">
        <w:rPr>
          <w:sz w:val="24"/>
          <w:szCs w:val="24"/>
        </w:rPr>
        <w:t>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предоставления разрешения на условно разрешенный вид использования земельного участка или объекта капитальног</w:t>
      </w:r>
      <w:r w:rsidRPr="00CE143A">
        <w:rPr>
          <w:sz w:val="24"/>
          <w:szCs w:val="24"/>
        </w:rPr>
        <w:t>о строительства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правообладателей н</w:t>
      </w:r>
      <w:r w:rsidRPr="00CE143A">
        <w:rPr>
          <w:sz w:val="24"/>
          <w:szCs w:val="24"/>
        </w:rPr>
        <w:t>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</w:t>
      </w:r>
      <w:r w:rsidRPr="00CE143A">
        <w:rPr>
          <w:sz w:val="24"/>
          <w:szCs w:val="24"/>
        </w:rPr>
        <w:t>товлены данные проекты, правообладателей таких земельных участков или расположенных на них объектов капитального строительства, правообладателей помещений, являющихся частью объекта капитального строительства, в отношении которого подготовлены данные проек</w:t>
      </w:r>
      <w:r w:rsidRPr="00CE143A">
        <w:rPr>
          <w:sz w:val="24"/>
          <w:szCs w:val="24"/>
        </w:rPr>
        <w:t>ты.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</w:t>
      </w:r>
      <w:r w:rsidRPr="00CE143A">
        <w:rPr>
          <w:sz w:val="24"/>
          <w:szCs w:val="24"/>
        </w:rPr>
        <w:t>ей земельных участков и объектов капитального строительства, подверженных риску такого негативного воздействия.</w:t>
      </w:r>
    </w:p>
    <w:p w:rsidR="006B2A9D" w:rsidRPr="00CE143A" w:rsidRDefault="004A5D1D">
      <w:pPr>
        <w:pStyle w:val="21"/>
        <w:shd w:val="clear" w:color="auto" w:fill="auto"/>
        <w:tabs>
          <w:tab w:val="left" w:pos="849"/>
        </w:tabs>
        <w:spacing w:before="0" w:after="0" w:line="228" w:lineRule="auto"/>
        <w:ind w:firstLine="907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13.2. Комиссия направляет сообщения о проведении общественных обсуждений или публичных слушаний по проекту решения о предоставлении разрешения н</w:t>
      </w:r>
      <w:r w:rsidRPr="00CE143A">
        <w:rPr>
          <w:sz w:val="24"/>
          <w:szCs w:val="24"/>
        </w:rPr>
        <w:t>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</w:t>
      </w:r>
      <w:r w:rsidRPr="00CE143A">
        <w:rPr>
          <w:sz w:val="24"/>
          <w:szCs w:val="24"/>
        </w:rPr>
        <w:t>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CE143A">
        <w:rPr>
          <w:sz w:val="24"/>
          <w:szCs w:val="24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6B2A9D" w:rsidRPr="00CE143A" w:rsidRDefault="004A5D1D">
      <w:pPr>
        <w:pStyle w:val="21"/>
        <w:shd w:val="clear" w:color="auto" w:fill="auto"/>
        <w:tabs>
          <w:tab w:val="left" w:pos="849"/>
        </w:tabs>
        <w:spacing w:before="0" w:after="0" w:line="228" w:lineRule="auto"/>
        <w:ind w:firstLine="907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13.3. Участники общественных обсуждений или публичных слушан</w:t>
      </w:r>
      <w:r w:rsidRPr="00CE143A">
        <w:rPr>
          <w:sz w:val="24"/>
          <w:szCs w:val="24"/>
        </w:rPr>
        <w:t>ий по проектам решений 3вправе представить в Комиссию свои предложения и замечания, касающиеся указанного вопроса, для включения их в протокол общественных обсуждений или публичных слушаний в форме и способах, установленных пунктом 7.10 настоящего Положени</w:t>
      </w:r>
      <w:r w:rsidRPr="00CE143A">
        <w:rPr>
          <w:sz w:val="24"/>
          <w:szCs w:val="24"/>
        </w:rPr>
        <w:t>я.</w:t>
      </w:r>
    </w:p>
    <w:p w:rsidR="006B2A9D" w:rsidRPr="00CE143A" w:rsidRDefault="004A5D1D">
      <w:pPr>
        <w:pStyle w:val="21"/>
        <w:shd w:val="clear" w:color="auto" w:fill="auto"/>
        <w:tabs>
          <w:tab w:val="left" w:pos="849"/>
        </w:tabs>
        <w:spacing w:before="0" w:after="0" w:line="228" w:lineRule="auto"/>
        <w:ind w:firstLine="907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13.4. На основании протокола общественных обсуждений или публичных слушаний и протокола заседания Комиссии (в случае необходимости) осуществляется подготовка заключения о результатах общественных обсуждений или публичных слушаний в соответствии с пункто</w:t>
      </w:r>
      <w:r w:rsidRPr="00CE143A">
        <w:rPr>
          <w:sz w:val="24"/>
          <w:szCs w:val="24"/>
        </w:rPr>
        <w:t>м 8.4 настоящего Положения.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13.5. Заключение о результатах общественных обсуждений или публичных слушаний подлежит опубликованию на официальном сайте  администрации муниципального образования Новокубанский район </w:t>
      </w:r>
      <w:hyperlink r:id="rId9">
        <w:r w:rsidRPr="00CE143A">
          <w:rPr>
            <w:sz w:val="24"/>
            <w:szCs w:val="24"/>
            <w:lang w:val="en-US" w:eastAsia="en-US" w:bidi="en-US"/>
          </w:rPr>
          <w:t>http</w:t>
        </w:r>
        <w:r w:rsidRPr="00CE143A">
          <w:rPr>
            <w:sz w:val="24"/>
            <w:szCs w:val="24"/>
            <w:lang w:eastAsia="en-US" w:bidi="en-US"/>
          </w:rPr>
          <w:t>://</w:t>
        </w:r>
        <w:r w:rsidRPr="00CE143A">
          <w:rPr>
            <w:sz w:val="24"/>
            <w:szCs w:val="24"/>
            <w:lang w:val="en-US" w:eastAsia="en-US" w:bidi="en-US"/>
          </w:rPr>
          <w:t>novokubanskiy</w:t>
        </w:r>
        <w:r w:rsidRPr="00CE143A">
          <w:rPr>
            <w:sz w:val="24"/>
            <w:szCs w:val="24"/>
            <w:lang w:eastAsia="en-US" w:bidi="en-US"/>
          </w:rPr>
          <w:t>.</w:t>
        </w:r>
        <w:r w:rsidRPr="00CE143A">
          <w:rPr>
            <w:sz w:val="24"/>
            <w:szCs w:val="24"/>
            <w:lang w:val="en-US" w:eastAsia="en-US" w:bidi="en-US"/>
          </w:rPr>
          <w:t>ru</w:t>
        </w:r>
        <w:r w:rsidRPr="00CE143A">
          <w:rPr>
            <w:sz w:val="24"/>
            <w:szCs w:val="24"/>
            <w:lang w:eastAsia="en-US" w:bidi="en-US"/>
          </w:rPr>
          <w:t>/</w:t>
        </w:r>
      </w:hyperlink>
      <w:r w:rsidRPr="00CE143A">
        <w:rPr>
          <w:sz w:val="24"/>
          <w:szCs w:val="24"/>
          <w:lang w:eastAsia="en-US" w:bidi="en-US"/>
        </w:rPr>
        <w:t xml:space="preserve"> </w:t>
      </w:r>
      <w:r w:rsidRPr="00CE143A">
        <w:rPr>
          <w:sz w:val="24"/>
          <w:szCs w:val="24"/>
        </w:rPr>
        <w:t>(вкладка «Документы», раздел «Общественные обсуждения и публичные слушания») и (или) в информационной системе.</w:t>
      </w:r>
    </w:p>
    <w:p w:rsidR="006B2A9D" w:rsidRPr="00CE143A" w:rsidRDefault="004A5D1D">
      <w:pPr>
        <w:pStyle w:val="21"/>
        <w:shd w:val="clear" w:color="auto" w:fill="auto"/>
        <w:tabs>
          <w:tab w:val="left" w:pos="877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13.6. Срок проведения общественных обсуждений или публичных слушаний со дня оповещения жителей муниципального образовани</w:t>
      </w:r>
      <w:r w:rsidRPr="00CE143A">
        <w:rPr>
          <w:sz w:val="24"/>
          <w:szCs w:val="24"/>
        </w:rPr>
        <w:t>я Новокубанский район об их проведении до дня опубликования заключения о результатах общественных обсуждений или публичных слушаний и не может б</w:t>
      </w:r>
      <w:r w:rsidRPr="00CE143A">
        <w:rPr>
          <w:sz w:val="24"/>
          <w:szCs w:val="24"/>
        </w:rPr>
        <w:t>ыть более одного месяца</w:t>
      </w:r>
      <w:r w:rsidRPr="00CE143A">
        <w:rPr>
          <w:sz w:val="24"/>
          <w:szCs w:val="24"/>
        </w:rPr>
        <w:t>.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0"/>
        <w:jc w:val="both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14. Организация и проведение общественных обсуждений или публичных слушаний по проекту</w:t>
      </w:r>
      <w:r w:rsidRPr="00CE143A">
        <w:rPr>
          <w:b/>
          <w:bCs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850"/>
        <w:jc w:val="both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14.1. Правообладатели земельных участков, размеры которых меньше установленных </w:t>
      </w:r>
      <w:r w:rsidRPr="00CE143A">
        <w:rPr>
          <w:sz w:val="24"/>
          <w:szCs w:val="24"/>
        </w:rPr>
        <w:t>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получении разрешения на отклонение от предельных параметров ра</w:t>
      </w:r>
      <w:r w:rsidRPr="00CE143A">
        <w:rPr>
          <w:sz w:val="24"/>
          <w:szCs w:val="24"/>
        </w:rPr>
        <w:t>зрешенного строительства, реконструкции объектов капитального строительства, направляют в Комиссию заявление о предоставлении такого разрешения в соответствии со статьей 40 Градостроительного кодекса Российской Федерации.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14.2. В целях соблюдения права чел</w:t>
      </w:r>
      <w:r w:rsidRPr="00CE143A">
        <w:rPr>
          <w:sz w:val="24"/>
          <w:szCs w:val="24"/>
        </w:rPr>
        <w:t>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предоставления разрешения на отклонение от преде</w:t>
      </w:r>
      <w:r w:rsidRPr="00CE143A">
        <w:rPr>
          <w:sz w:val="24"/>
          <w:szCs w:val="24"/>
        </w:rPr>
        <w:t>льных параметров разрешенного строительства, реконструкции объектов капитального строительства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</w:t>
      </w:r>
      <w:r w:rsidRPr="00CE143A">
        <w:rPr>
          <w:sz w:val="24"/>
          <w:szCs w:val="24"/>
        </w:rPr>
        <w:t>оительства, в отношении которых подготовлен данный проект, правообладателей находящихся в границах этой территориальной зоны земельных участков и (или) расположенных на них объектов капитального строительства, граждан, постоянно проживающих в границах земе</w:t>
      </w:r>
      <w:r w:rsidRPr="00CE143A">
        <w:rPr>
          <w:sz w:val="24"/>
          <w:szCs w:val="24"/>
        </w:rPr>
        <w:t xml:space="preserve">льных участков, прилегающих к земельному участку, в отношении которого подготовлен данный проект, правообладателей таких земельных участков или расположенных на них объектов капитального строительства, правообладателей помещений, являющихся частью объекта </w:t>
      </w:r>
      <w:r w:rsidRPr="00CE143A">
        <w:rPr>
          <w:sz w:val="24"/>
          <w:szCs w:val="24"/>
        </w:rPr>
        <w:t>капитального строительства, в отношении которого подготовлен данный проект.</w:t>
      </w:r>
    </w:p>
    <w:p w:rsidR="006B2A9D" w:rsidRPr="00CE143A" w:rsidRDefault="004A5D1D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14.3. Проект решения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E143A">
        <w:rPr>
          <w:sz w:val="24"/>
          <w:szCs w:val="24"/>
        </w:rPr>
        <w:t>подлежит обсуждению на общественных обсуждениях или публичных слушаниях, проводимых в порядке, определенном пунктами 13.2 – 13.6 настоящего Положения.</w:t>
      </w: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Заместитель главы муниципального </w:t>
      </w:r>
    </w:p>
    <w:p w:rsidR="006B2A9D" w:rsidRPr="00CE143A" w:rsidRDefault="004A5D1D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4"/>
          <w:szCs w:val="24"/>
        </w:rPr>
        <w:sectPr w:rsidR="006B2A9D" w:rsidRPr="00CE143A">
          <w:headerReference w:type="default" r:id="rId10"/>
          <w:headerReference w:type="first" r:id="rId11"/>
          <w:pgSz w:w="11906" w:h="16838"/>
          <w:pgMar w:top="1134" w:right="567" w:bottom="1134" w:left="1701" w:header="851" w:footer="0" w:gutter="0"/>
          <w:pgNumType w:start="1"/>
          <w:cols w:space="720"/>
          <w:formProt w:val="0"/>
          <w:titlePg/>
          <w:docGrid w:linePitch="326"/>
        </w:sectPr>
      </w:pPr>
      <w:r w:rsidRPr="00CE143A">
        <w:rPr>
          <w:sz w:val="24"/>
          <w:szCs w:val="24"/>
        </w:rPr>
        <w:t>образования Новокубанский район</w:t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  <w:t xml:space="preserve"> Г.В.Корчагин</w:t>
      </w:r>
    </w:p>
    <w:tbl>
      <w:tblPr>
        <w:tblW w:w="4755" w:type="dxa"/>
        <w:tblInd w:w="48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</w:tblGrid>
      <w:tr w:rsidR="006B2A9D" w:rsidRPr="00CE143A">
        <w:tc>
          <w:tcPr>
            <w:tcW w:w="4755" w:type="dxa"/>
          </w:tcPr>
          <w:p w:rsidR="006B2A9D" w:rsidRPr="00CE143A" w:rsidRDefault="004A5D1D">
            <w:pPr>
              <w:pStyle w:val="af5"/>
              <w:rPr>
                <w:rFonts w:ascii="Times New Roman" w:hAnsi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Приложение № 1</w:t>
            </w:r>
          </w:p>
          <w:p w:rsidR="006B2A9D" w:rsidRPr="00CE143A" w:rsidRDefault="004A5D1D">
            <w:pPr>
              <w:pStyle w:val="af5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к Положению об общественных обсуждениях и публичных слушаниях</w:t>
            </w:r>
          </w:p>
          <w:p w:rsidR="006B2A9D" w:rsidRPr="00CE143A" w:rsidRDefault="004A5D1D">
            <w:pPr>
              <w:pStyle w:val="af5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в области градостроительной деятельности на территории сельских поселений Новокубанского района</w:t>
            </w:r>
          </w:p>
        </w:tc>
      </w:tr>
    </w:tbl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jc w:val="both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left="560" w:right="520"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ФОРМА ПРОТОКОЛА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left="560" w:right="520"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ПРОТОКОЛ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right="520"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общественных обсуждений (публичных слушаний) по проекту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left="560" w:right="520"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_____________________________________________________________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rPr>
          <w:sz w:val="24"/>
          <w:szCs w:val="24"/>
        </w:rPr>
      </w:pPr>
      <w:r w:rsidRPr="00CE143A">
        <w:rPr>
          <w:sz w:val="24"/>
          <w:szCs w:val="24"/>
        </w:rPr>
        <w:t>(наименование проекта, рассмотренного на общественных обсуждениях или публичных слушаниях)</w:t>
      </w:r>
    </w:p>
    <w:p w:rsidR="006B2A9D" w:rsidRPr="00CE143A" w:rsidRDefault="006B2A9D">
      <w:pPr>
        <w:pStyle w:val="21"/>
        <w:shd w:val="clear" w:color="auto" w:fill="auto"/>
        <w:spacing w:before="0" w:after="0" w:line="216" w:lineRule="auto"/>
        <w:ind w:firstLine="0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rPr>
          <w:b/>
          <w:bCs/>
          <w:sz w:val="24"/>
          <w:szCs w:val="24"/>
        </w:rPr>
      </w:pPr>
      <w:r w:rsidRPr="00CE143A">
        <w:rPr>
          <w:sz w:val="24"/>
          <w:szCs w:val="24"/>
        </w:rPr>
        <w:t xml:space="preserve"> «____»__________20__года ____________________</w:t>
      </w:r>
      <w:r w:rsidRPr="00CE143A">
        <w:rPr>
          <w:sz w:val="24"/>
          <w:szCs w:val="24"/>
        </w:rPr>
        <w:t>_____________ №_____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rPr>
          <w:b/>
          <w:bCs/>
          <w:sz w:val="24"/>
          <w:szCs w:val="24"/>
        </w:rPr>
      </w:pPr>
      <w:r w:rsidRPr="00CE143A">
        <w:rPr>
          <w:sz w:val="24"/>
          <w:szCs w:val="24"/>
        </w:rPr>
        <w:t xml:space="preserve">(населенный пункт) </w:t>
      </w:r>
    </w:p>
    <w:tbl>
      <w:tblPr>
        <w:tblW w:w="9638" w:type="dxa"/>
        <w:jc w:val="righ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Организатор общественных обсуждений или публичных слушаний: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(наименование органа местного самоуправления)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Общественные обсуждения или публичные слушания назначены: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 xml:space="preserve">(вид муниципального правового акта, его </w:t>
            </w:r>
            <w:r w:rsidRPr="00CE143A">
              <w:rPr>
                <w:rFonts w:ascii="Times New Roman" w:eastAsia="Times New Roman" w:hAnsi="Times New Roman" w:cs="Times New Roman"/>
              </w:rPr>
              <w:t>наименование и реквизиты)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Общественные обсуждения или публичные слушания проведены: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(информация, содержащаяся в опубликованном оповещении о начале общественных обсуждений или публичных слушаний)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 xml:space="preserve">Опубликование информации об общественных </w:t>
            </w:r>
            <w:r w:rsidRPr="00CE143A">
              <w:rPr>
                <w:rFonts w:ascii="Times New Roman" w:eastAsia="Times New Roman" w:hAnsi="Times New Roman" w:cs="Times New Roman"/>
              </w:rPr>
              <w:t>обсуждениях или публичных слушаниях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(дата и источник опубликования информации)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(место и время приема предложений и замеч</w:t>
            </w:r>
            <w:r w:rsidRPr="00CE143A">
              <w:rPr>
                <w:rFonts w:ascii="Times New Roman" w:eastAsia="Times New Roman" w:hAnsi="Times New Roman" w:cs="Times New Roman"/>
              </w:rPr>
              <w:t>аний)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Информация о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(описание территории)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Присутствующие члены комиссии (организатора общественных обсуждений или публичных слушаний):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(количество присутствующих член</w:t>
            </w:r>
            <w:r w:rsidRPr="00CE143A">
              <w:rPr>
                <w:rFonts w:ascii="Times New Roman" w:eastAsia="Times New Roman" w:hAnsi="Times New Roman" w:cs="Times New Roman"/>
              </w:rPr>
              <w:t>ов комиссии, ФИО и должность)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Участники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(количество присутствующих участников, ФИО, должност</w:t>
            </w:r>
            <w:r w:rsidRPr="00CE143A">
              <w:rPr>
                <w:rFonts w:ascii="Times New Roman" w:eastAsia="Times New Roman" w:hAnsi="Times New Roman" w:cs="Times New Roman"/>
              </w:rPr>
              <w:t>ь, адрес проживания)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Иные участники общественных обсуждений или публичных слушаний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(количество участников, ФИО, должность)</w:t>
            </w:r>
          </w:p>
          <w:p w:rsidR="006B2A9D" w:rsidRPr="00CE143A" w:rsidRDefault="006B2A9D">
            <w:pPr>
              <w:pStyle w:val="af5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  <w:p w:rsidR="006B2A9D" w:rsidRPr="00CE143A" w:rsidRDefault="006B2A9D">
            <w:pPr>
              <w:pStyle w:val="af5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Информация о количестве внесенных замечаний или предложений в устной или письменной форме: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 xml:space="preserve">(количество и содержание </w:t>
            </w:r>
            <w:r w:rsidRPr="00CE143A">
              <w:rPr>
                <w:rFonts w:ascii="Times New Roman" w:eastAsia="Times New Roman" w:hAnsi="Times New Roman" w:cs="Times New Roman"/>
              </w:rPr>
              <w:t>внесенных предложений и замечаний с указанием ФИО либо наименования лица, внесшего замечание или предложение)</w:t>
            </w:r>
          </w:p>
        </w:tc>
      </w:tr>
      <w:tr w:rsidR="006B2A9D" w:rsidRPr="00CE143A">
        <w:trPr>
          <w:jc w:val="righ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Информация о внесенных замечаниях и предложениях членов комиссии и иных лиц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(содержание предложения и замечания с указанием ФИО члена комиссии ег</w:t>
            </w:r>
            <w:r w:rsidRPr="00CE143A">
              <w:rPr>
                <w:rFonts w:ascii="Times New Roman" w:eastAsia="Times New Roman" w:hAnsi="Times New Roman" w:cs="Times New Roman"/>
              </w:rPr>
              <w:t>о внесшего)</w:t>
            </w:r>
          </w:p>
        </w:tc>
      </w:tr>
    </w:tbl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Приложение: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</w:t>
      </w:r>
      <w:r w:rsidRPr="00CE143A">
        <w:rPr>
          <w:sz w:val="24"/>
          <w:szCs w:val="24"/>
        </w:rPr>
        <w:t>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лиц.</w:t>
      </w:r>
    </w:p>
    <w:p w:rsidR="006B2A9D" w:rsidRPr="00CE143A" w:rsidRDefault="006B2A9D">
      <w:pPr>
        <w:pStyle w:val="21"/>
        <w:shd w:val="clear" w:color="auto" w:fill="auto"/>
        <w:spacing w:before="0" w:after="0" w:line="216" w:lineRule="auto"/>
        <w:ind w:firstLine="0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216" w:lineRule="auto"/>
        <w:ind w:firstLine="0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Подпись организатора общественных обсуждений 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или публичных слуша</w:t>
      </w:r>
      <w:r w:rsidRPr="00CE143A">
        <w:rPr>
          <w:sz w:val="24"/>
          <w:szCs w:val="24"/>
        </w:rPr>
        <w:t>ний (председателя и секретаря)</w:t>
      </w:r>
    </w:p>
    <w:p w:rsidR="006B2A9D" w:rsidRPr="00CE143A" w:rsidRDefault="006B2A9D">
      <w:pPr>
        <w:pStyle w:val="21"/>
        <w:shd w:val="clear" w:color="auto" w:fill="auto"/>
        <w:spacing w:before="0" w:after="0" w:line="216" w:lineRule="auto"/>
        <w:ind w:left="560" w:right="520" w:firstLine="0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216" w:lineRule="auto"/>
        <w:ind w:left="560" w:right="520" w:firstLine="0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348" w:lineRule="exact"/>
        <w:ind w:right="510"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Заместитель главы муниципального </w:t>
      </w:r>
    </w:p>
    <w:p w:rsidR="006B2A9D" w:rsidRPr="00CE143A" w:rsidRDefault="004A5D1D">
      <w:pPr>
        <w:pStyle w:val="21"/>
        <w:shd w:val="clear" w:color="auto" w:fill="auto"/>
        <w:spacing w:before="0" w:after="0" w:line="348" w:lineRule="exact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образования Новокубанский район</w:t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  <w:t xml:space="preserve"> </w:t>
      </w:r>
      <w:r w:rsidRPr="00CE143A">
        <w:rPr>
          <w:sz w:val="24"/>
          <w:szCs w:val="24"/>
        </w:rPr>
        <w:tab/>
        <w:t xml:space="preserve">           Г.В.Корчагин</w:t>
      </w: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  <w:sectPr w:rsidR="006B2A9D" w:rsidRPr="00CE143A">
          <w:headerReference w:type="default" r:id="rId12"/>
          <w:headerReference w:type="first" r:id="rId13"/>
          <w:pgSz w:w="11906" w:h="16838"/>
          <w:pgMar w:top="1134" w:right="567" w:bottom="1134" w:left="1701" w:header="851" w:footer="0" w:gutter="0"/>
          <w:pgNumType w:start="1"/>
          <w:cols w:space="720"/>
          <w:formProt w:val="0"/>
          <w:titlePg/>
          <w:docGrid w:linePitch="326"/>
        </w:sectPr>
      </w:pPr>
    </w:p>
    <w:tbl>
      <w:tblPr>
        <w:tblW w:w="4770" w:type="dxa"/>
        <w:tblInd w:w="4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</w:tblGrid>
      <w:tr w:rsidR="006B2A9D" w:rsidRPr="00CE143A">
        <w:tc>
          <w:tcPr>
            <w:tcW w:w="4770" w:type="dxa"/>
          </w:tcPr>
          <w:p w:rsidR="006B2A9D" w:rsidRPr="00CE143A" w:rsidRDefault="004A5D1D">
            <w:pPr>
              <w:pStyle w:val="af5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Приложение № 2</w:t>
            </w:r>
          </w:p>
          <w:p w:rsidR="006B2A9D" w:rsidRPr="00CE143A" w:rsidRDefault="004A5D1D">
            <w:pPr>
              <w:pStyle w:val="af5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 xml:space="preserve">к Положению об общественных обсуждениях и публичных </w:t>
            </w:r>
            <w:r w:rsidRPr="00CE143A">
              <w:rPr>
                <w:rFonts w:ascii="Times New Roman" w:eastAsia="Times New Roman" w:hAnsi="Times New Roman" w:cs="Times New Roman"/>
              </w:rPr>
              <w:t>слушаниях</w:t>
            </w:r>
          </w:p>
          <w:p w:rsidR="006B2A9D" w:rsidRPr="00CE143A" w:rsidRDefault="004A5D1D">
            <w:pPr>
              <w:pStyle w:val="af5"/>
              <w:rPr>
                <w:rFonts w:eastAsia="Times New Roman" w:cs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в области градостроительной деятельности на территории сельских поселений Новокубанского района</w:t>
            </w:r>
          </w:p>
        </w:tc>
      </w:tr>
    </w:tbl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jc w:val="both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left="560" w:right="520"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ФОРМА ЗАКЛЮЧЕНИЯ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left="560" w:right="520"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 xml:space="preserve">ЗАКЛЮЧЕНИЕ </w:t>
      </w:r>
    </w:p>
    <w:p w:rsidR="006B2A9D" w:rsidRPr="00CE143A" w:rsidRDefault="004A5D1D">
      <w:pPr>
        <w:pStyle w:val="21"/>
        <w:shd w:val="clear" w:color="auto" w:fill="auto"/>
        <w:tabs>
          <w:tab w:val="left" w:pos="9923"/>
        </w:tabs>
        <w:spacing w:before="0" w:after="0" w:line="216" w:lineRule="auto"/>
        <w:ind w:right="49"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о результатах общественных обсуждений (публичных слушаний) по проекту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rPr>
          <w:b/>
          <w:bCs/>
          <w:sz w:val="24"/>
          <w:szCs w:val="24"/>
        </w:rPr>
      </w:pPr>
      <w:r w:rsidRPr="00CE143A">
        <w:rPr>
          <w:b/>
          <w:bCs/>
          <w:sz w:val="24"/>
          <w:szCs w:val="24"/>
        </w:rPr>
        <w:t>_______________________________________________________________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rPr>
          <w:sz w:val="24"/>
          <w:szCs w:val="24"/>
        </w:rPr>
      </w:pPr>
      <w:r w:rsidRPr="00CE143A">
        <w:rPr>
          <w:sz w:val="24"/>
          <w:szCs w:val="24"/>
        </w:rPr>
        <w:t>(наименование проекта, рассмотренного на общественных обсуждениях или публичных слушаниях)</w:t>
      </w:r>
    </w:p>
    <w:p w:rsidR="006B2A9D" w:rsidRPr="00CE143A" w:rsidRDefault="006B2A9D">
      <w:pPr>
        <w:pStyle w:val="21"/>
        <w:shd w:val="clear" w:color="auto" w:fill="auto"/>
        <w:spacing w:before="0" w:after="0" w:line="216" w:lineRule="auto"/>
        <w:ind w:left="560" w:right="520" w:firstLine="0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«____»____________20__год         _________________                         № ______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               </w:t>
      </w:r>
      <w:r w:rsidRPr="00CE143A">
        <w:rPr>
          <w:sz w:val="24"/>
          <w:szCs w:val="24"/>
        </w:rPr>
        <w:t xml:space="preserve">           (дата)                                                               (место)</w:t>
      </w:r>
    </w:p>
    <w:p w:rsidR="006B2A9D" w:rsidRPr="00CE143A" w:rsidRDefault="006B2A9D">
      <w:pPr>
        <w:pStyle w:val="21"/>
        <w:shd w:val="clear" w:color="auto" w:fill="auto"/>
        <w:tabs>
          <w:tab w:val="left" w:pos="-284"/>
        </w:tabs>
        <w:spacing w:before="0" w:after="0" w:line="216" w:lineRule="auto"/>
        <w:ind w:firstLine="851"/>
        <w:jc w:val="both"/>
        <w:rPr>
          <w:sz w:val="24"/>
          <w:szCs w:val="24"/>
        </w:rPr>
      </w:pPr>
    </w:p>
    <w:p w:rsidR="006B2A9D" w:rsidRPr="00CE143A" w:rsidRDefault="006B2A9D">
      <w:pPr>
        <w:pStyle w:val="21"/>
        <w:shd w:val="clear" w:color="auto" w:fill="auto"/>
        <w:tabs>
          <w:tab w:val="left" w:pos="-284"/>
        </w:tabs>
        <w:spacing w:before="0" w:after="0" w:line="216" w:lineRule="auto"/>
        <w:ind w:firstLine="851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tabs>
          <w:tab w:val="left" w:pos="-284"/>
        </w:tabs>
        <w:spacing w:before="0" w:after="0" w:line="216" w:lineRule="auto"/>
        <w:ind w:firstLine="851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Сведения об органе, подготовившем заключение о результатах общественных обсуждений или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-284"/>
        </w:tabs>
        <w:spacing w:before="0" w:after="0" w:line="216" w:lineRule="auto"/>
        <w:ind w:firstLine="851"/>
        <w:jc w:val="both"/>
        <w:rPr>
          <w:b/>
          <w:bCs/>
          <w:sz w:val="24"/>
          <w:szCs w:val="24"/>
        </w:rPr>
      </w:pPr>
      <w:r w:rsidRPr="00CE143A">
        <w:rPr>
          <w:sz w:val="24"/>
          <w:szCs w:val="24"/>
        </w:rPr>
        <w:t>Сведения о количестве участников общественных обсуждений ил</w:t>
      </w:r>
      <w:r w:rsidRPr="00CE143A">
        <w:rPr>
          <w:sz w:val="24"/>
          <w:szCs w:val="24"/>
        </w:rPr>
        <w:t>и публичных слушаний, которые приняли участие в общественных обсуждениях или публичных слушаниях.</w:t>
      </w:r>
    </w:p>
    <w:p w:rsidR="006B2A9D" w:rsidRPr="00CE143A" w:rsidRDefault="004A5D1D">
      <w:pPr>
        <w:pStyle w:val="21"/>
        <w:shd w:val="clear" w:color="auto" w:fill="auto"/>
        <w:tabs>
          <w:tab w:val="left" w:pos="855"/>
        </w:tabs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bCs/>
          <w:sz w:val="24"/>
          <w:szCs w:val="24"/>
        </w:rPr>
        <w:tab/>
        <w:t>Р</w:t>
      </w:r>
      <w:r w:rsidRPr="00CE143A">
        <w:rPr>
          <w:sz w:val="24"/>
          <w:szCs w:val="24"/>
        </w:rPr>
        <w:t xml:space="preserve">еквизиты протокола общественных обсуждений или публичных слушаний, на основании которого подготовлено заключение о результатах общественных </w:t>
      </w:r>
      <w:r w:rsidRPr="00CE143A">
        <w:rPr>
          <w:sz w:val="24"/>
          <w:szCs w:val="24"/>
        </w:rPr>
        <w:t>обсуждений или публичных слушаний.</w:t>
      </w:r>
    </w:p>
    <w:p w:rsidR="006B2A9D" w:rsidRPr="00CE143A" w:rsidRDefault="004A5D1D">
      <w:pPr>
        <w:pStyle w:val="21"/>
        <w:shd w:val="clear" w:color="auto" w:fill="auto"/>
        <w:tabs>
          <w:tab w:val="left" w:pos="855"/>
        </w:tabs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b/>
          <w:bCs/>
          <w:sz w:val="24"/>
          <w:szCs w:val="24"/>
        </w:rPr>
        <w:tab/>
      </w:r>
      <w:r w:rsidRPr="00CE143A">
        <w:rPr>
          <w:sz w:val="24"/>
          <w:szCs w:val="24"/>
        </w:rPr>
        <w:t>Содержание внесенных предложений и замечаний:</w:t>
      </w:r>
    </w:p>
    <w:tbl>
      <w:tblPr>
        <w:tblW w:w="964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25"/>
        <w:gridCol w:w="1926"/>
        <w:gridCol w:w="509"/>
        <w:gridCol w:w="3466"/>
        <w:gridCol w:w="3118"/>
      </w:tblGrid>
      <w:tr w:rsidR="006B2A9D" w:rsidRPr="00CE143A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Проект, рассмотренный на общественных обсуждениях или публичных слушаниях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hAnsi="Times New Roman"/>
              </w:rPr>
              <w:t>Внесенные предложения и замечания участников общественных обсуждений или публичных слушаний (с указа</w:t>
            </w:r>
            <w:r w:rsidRPr="00CE143A">
              <w:rPr>
                <w:rFonts w:ascii="Times New Roman" w:hAnsi="Times New Roman"/>
              </w:rPr>
              <w:t>нием ФИО, должности)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 xml:space="preserve">Аргументированные рекомендации организатора общественных обсуждений или публичных слушаний </w:t>
            </w:r>
          </w:p>
        </w:tc>
      </w:tr>
      <w:tr w:rsidR="006B2A9D" w:rsidRPr="00CE143A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hAnsi="Times New Roman"/>
              </w:rPr>
              <w:t>№ п/п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eastAsia="Times New Roman" w:hAnsi="Times New Roman" w:cs="Times New Roman"/>
              </w:rPr>
              <w:t>Наименование проекта или формулировка вопроса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hAnsi="Times New Roman"/>
              </w:rPr>
              <w:t>№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hAnsi="Times New Roman"/>
              </w:rPr>
              <w:t>граждан, постоянно проживающих на территории, в пределах которой проводятся общественные</w:t>
            </w:r>
            <w:r w:rsidRPr="00CE143A">
              <w:rPr>
                <w:rFonts w:ascii="Times New Roman" w:hAnsi="Times New Roman"/>
              </w:rPr>
              <w:t xml:space="preserve"> обсуждения или публичные слушания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6B2A9D">
            <w:pPr>
              <w:pStyle w:val="af5"/>
              <w:spacing w:line="216" w:lineRule="auto"/>
              <w:rPr>
                <w:rFonts w:eastAsia="Times New Roman" w:cs="Times New Roman"/>
              </w:rPr>
            </w:pPr>
          </w:p>
        </w:tc>
      </w:tr>
      <w:tr w:rsidR="006B2A9D" w:rsidRPr="00CE143A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6B2A9D"/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6B2A9D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hAnsi="Times New Roman"/>
              </w:rPr>
              <w:t>№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4A5D1D">
            <w:pPr>
              <w:pStyle w:val="af5"/>
              <w:spacing w:line="216" w:lineRule="auto"/>
              <w:rPr>
                <w:rFonts w:ascii="Times New Roman" w:hAnsi="Times New Roman"/>
              </w:rPr>
            </w:pPr>
            <w:r w:rsidRPr="00CE143A">
              <w:rPr>
                <w:rFonts w:ascii="Times New Roman" w:hAnsi="Times New Roman"/>
              </w:rPr>
              <w:t>иных участников общественных обсуждений или публичных слушаний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D" w:rsidRPr="00CE143A" w:rsidRDefault="006B2A9D"/>
        </w:tc>
      </w:tr>
    </w:tbl>
    <w:p w:rsidR="006B2A9D" w:rsidRPr="00CE143A" w:rsidRDefault="004A5D1D">
      <w:pPr>
        <w:pStyle w:val="21"/>
        <w:shd w:val="clear" w:color="auto" w:fill="auto"/>
        <w:tabs>
          <w:tab w:val="left" w:pos="855"/>
        </w:tabs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ab/>
        <w:t>Выводы Комиссии по результатам общественных обсуждений или публичных слушаний.</w:t>
      </w:r>
    </w:p>
    <w:p w:rsidR="006B2A9D" w:rsidRPr="00CE143A" w:rsidRDefault="006B2A9D">
      <w:pPr>
        <w:pStyle w:val="21"/>
        <w:shd w:val="clear" w:color="auto" w:fill="auto"/>
        <w:spacing w:before="0" w:after="0" w:line="216" w:lineRule="auto"/>
        <w:ind w:firstLine="851"/>
        <w:jc w:val="both"/>
        <w:rPr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Подпись организатора общественных обсуждений</w:t>
      </w:r>
    </w:p>
    <w:p w:rsidR="006B2A9D" w:rsidRPr="00CE143A" w:rsidRDefault="004A5D1D">
      <w:pPr>
        <w:pStyle w:val="21"/>
        <w:shd w:val="clear" w:color="auto" w:fill="auto"/>
        <w:spacing w:before="0" w:after="0" w:line="216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или публичных </w:t>
      </w:r>
      <w:r w:rsidRPr="00CE143A">
        <w:rPr>
          <w:sz w:val="24"/>
          <w:szCs w:val="24"/>
        </w:rPr>
        <w:t>слушаний (председателя и секретаря)</w:t>
      </w:r>
    </w:p>
    <w:p w:rsidR="006B2A9D" w:rsidRPr="00CE143A" w:rsidRDefault="006B2A9D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4"/>
          <w:szCs w:val="24"/>
        </w:rPr>
      </w:pPr>
    </w:p>
    <w:p w:rsidR="006B2A9D" w:rsidRPr="00CE143A" w:rsidRDefault="004A5D1D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 xml:space="preserve">Заместитель главы муниципального </w:t>
      </w:r>
    </w:p>
    <w:p w:rsidR="006B2A9D" w:rsidRPr="00CE143A" w:rsidRDefault="004A5D1D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E143A">
        <w:rPr>
          <w:sz w:val="24"/>
          <w:szCs w:val="24"/>
        </w:rPr>
        <w:t>образования Новокубанский район</w:t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</w:r>
      <w:r w:rsidRPr="00CE143A">
        <w:rPr>
          <w:sz w:val="24"/>
          <w:szCs w:val="24"/>
        </w:rPr>
        <w:tab/>
        <w:t xml:space="preserve">           Г.В.Корчагин</w:t>
      </w:r>
    </w:p>
    <w:sectPr w:rsidR="006B2A9D" w:rsidRPr="00CE143A">
      <w:headerReference w:type="default" r:id="rId14"/>
      <w:headerReference w:type="first" r:id="rId15"/>
      <w:pgSz w:w="11906" w:h="16838"/>
      <w:pgMar w:top="1110" w:right="567" w:bottom="1134" w:left="1701" w:header="60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1D" w:rsidRDefault="004A5D1D">
      <w:r>
        <w:separator/>
      </w:r>
    </w:p>
  </w:endnote>
  <w:endnote w:type="continuationSeparator" w:id="0">
    <w:p w:rsidR="004A5D1D" w:rsidRDefault="004A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1D" w:rsidRDefault="004A5D1D">
      <w:r>
        <w:separator/>
      </w:r>
    </w:p>
  </w:footnote>
  <w:footnote w:type="continuationSeparator" w:id="0">
    <w:p w:rsidR="004A5D1D" w:rsidRDefault="004A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9D" w:rsidRDefault="004A5D1D">
    <w:pPr>
      <w:pStyle w:val="15"/>
      <w:jc w:val="center"/>
      <w:rPr>
        <w:rFonts w:ascii="Liberation Serif" w:hAnsi="Liberation Serif"/>
      </w:rPr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>
      <w:rPr>
        <w:rFonts w:ascii="Liberation Serif" w:hAnsi="Liberation Serif"/>
      </w:rPr>
      <w:t>20</w:t>
    </w:r>
    <w:r>
      <w:rPr>
        <w:rFonts w:ascii="Liberation Serif" w:hAnsi="Liberation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9D" w:rsidRDefault="006B2A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9D" w:rsidRDefault="004A5D1D">
    <w:pPr>
      <w:pStyle w:val="15"/>
      <w:jc w:val="center"/>
      <w:rPr>
        <w:rFonts w:ascii="Liberation Serif" w:hAnsi="Liberation Serif"/>
      </w:rPr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>
      <w:rPr>
        <w:rFonts w:ascii="Liberation Serif" w:hAnsi="Liberation Serif"/>
      </w:rPr>
      <w:t>2</w:t>
    </w:r>
    <w:r>
      <w:rPr>
        <w:rFonts w:ascii="Liberation Serif" w:hAnsi="Liberation Serif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9D" w:rsidRDefault="006B2A9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9D" w:rsidRDefault="006B2A9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9D" w:rsidRDefault="006B2A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9D"/>
    <w:rsid w:val="004A5D1D"/>
    <w:rsid w:val="006B2A9D"/>
    <w:rsid w:val="00C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89E73-51F0-48BB-B59C-706F4F13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">
    <w:name w:val="Заголовок №1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2Exact">
    <w:name w:val="Заголовок №2 Exact"/>
    <w:basedOn w:val="a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213pt0ptExact">
    <w:name w:val="Заголовок №2 + 13 pt;Не полужирный;Не курсив;Интервал 0 pt Exact"/>
    <w:basedOn w:val="2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qFormat/>
    <w:rPr>
      <w:color w:val="000000"/>
      <w:spacing w:val="0"/>
      <w:w w:val="100"/>
      <w:lang w:val="ru-RU" w:eastAsia="ru-RU" w:bidi="ru-RU"/>
    </w:rPr>
  </w:style>
  <w:style w:type="character" w:customStyle="1" w:styleId="Geneva12ptExact">
    <w:name w:val="Подпись к картинке + Geneva;12 pt;Курсив Exact"/>
    <w:basedOn w:val="Exact"/>
    <w:qFormat/>
    <w:rPr>
      <w:rFonts w:ascii="Geneva" w:eastAsia="Geneva" w:hAnsi="Geneva" w:cs="Geneva"/>
      <w:b/>
      <w:bCs/>
      <w:i/>
      <w:iCs/>
      <w:color w:val="000000"/>
      <w:spacing w:val="0"/>
      <w:w w:val="100"/>
      <w:sz w:val="24"/>
      <w:szCs w:val="24"/>
      <w:lang w:val="ru-RU" w:eastAsia="ru-RU" w:bidi="ru-RU"/>
    </w:rPr>
  </w:style>
  <w:style w:type="character" w:customStyle="1" w:styleId="2Exact0">
    <w:name w:val="Основной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character" w:customStyle="1" w:styleId="a4">
    <w:name w:val="Заголовок Знак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Заголовок №3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313pt">
    <w:name w:val="Заголовок №3 + 13 pt;Не курсив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pt">
    <w:name w:val="Колонтитул + Интервал 1 pt"/>
    <w:basedOn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"/>
    <w:basedOn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6">
    <w:name w:val="Колонтитул"/>
    <w:basedOn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212ptExact">
    <w:name w:val="Основной текст (2) + 12 pt Exac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7Exact">
    <w:name w:val="Основной текст (7) Exact"/>
    <w:basedOn w:val="a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0">
    <w:name w:val="Основной текст (4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7">
    <w:name w:val="Символ нумерации"/>
    <w:qFormat/>
  </w:style>
  <w:style w:type="character" w:customStyle="1" w:styleId="a8">
    <w:name w:val="Верхний колонтитул Знак"/>
    <w:basedOn w:val="a0"/>
    <w:qFormat/>
    <w:rPr>
      <w:color w:val="000000"/>
      <w:sz w:val="24"/>
    </w:rPr>
  </w:style>
  <w:style w:type="character" w:customStyle="1" w:styleId="a9">
    <w:name w:val="Нижний колонтитул Знак"/>
    <w:basedOn w:val="a0"/>
    <w:qFormat/>
    <w:rPr>
      <w:color w:val="000000"/>
      <w:sz w:val="24"/>
    </w:rPr>
  </w:style>
  <w:style w:type="character" w:customStyle="1" w:styleId="10">
    <w:name w:val="Верхний колонтитул Знак1"/>
    <w:basedOn w:val="a0"/>
    <w:link w:val="aa"/>
    <w:qFormat/>
    <w:rPr>
      <w:color w:val="000000"/>
      <w:sz w:val="24"/>
    </w:rPr>
  </w:style>
  <w:style w:type="character" w:customStyle="1" w:styleId="11">
    <w:name w:val="Нижний колонтитул Знак1"/>
    <w:basedOn w:val="a0"/>
    <w:link w:val="ab"/>
    <w:qFormat/>
    <w:rPr>
      <w:color w:val="000000"/>
      <w:sz w:val="24"/>
    </w:rPr>
  </w:style>
  <w:style w:type="paragraph" w:styleId="ac">
    <w:name w:val="Title"/>
    <w:basedOn w:val="a"/>
    <w:next w:val="ad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42">
    <w:name w:val="Заголовок №4"/>
    <w:basedOn w:val="a"/>
    <w:qFormat/>
    <w:pPr>
      <w:shd w:val="clear" w:color="auto" w:fill="FFFFFF"/>
      <w:spacing w:after="60"/>
      <w:jc w:val="center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before="60" w:after="60" w:line="262" w:lineRule="exact"/>
      <w:ind w:hanging="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60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Заголовок №2"/>
    <w:basedOn w:val="a"/>
    <w:qFormat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1">
    <w:name w:val="Подпись к картинке"/>
    <w:basedOn w:val="a"/>
    <w:qFormat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qFormat/>
    <w:pPr>
      <w:shd w:val="clear" w:color="auto" w:fill="FFFFFF"/>
      <w:spacing w:after="48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f2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before="420" w:after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Основной текст (4)"/>
    <w:basedOn w:val="a"/>
    <w:qFormat/>
    <w:pPr>
      <w:shd w:val="clear" w:color="auto" w:fill="FFFFFF"/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qFormat/>
    <w:pPr>
      <w:shd w:val="clear" w:color="auto" w:fill="FFFFFF"/>
    </w:pPr>
    <w:rPr>
      <w:rFonts w:ascii="Arial" w:eastAsia="Arial" w:hAnsi="Arial" w:cs="Arial"/>
    </w:rPr>
  </w:style>
  <w:style w:type="paragraph" w:customStyle="1" w:styleId="7">
    <w:name w:val="Основной текст (7)"/>
    <w:basedOn w:val="a"/>
    <w:qFormat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Верхний и нижний колонтитулы"/>
    <w:basedOn w:val="a"/>
    <w:qFormat/>
  </w:style>
  <w:style w:type="paragraph" w:customStyle="1" w:styleId="15">
    <w:name w:val="Верхний колонтитул1"/>
    <w:basedOn w:val="af4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1"/>
    <w:pPr>
      <w:tabs>
        <w:tab w:val="center" w:pos="4677"/>
        <w:tab w:val="right" w:pos="9355"/>
      </w:tabs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kubanskiy.ru/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http://novokubanskiy.ru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ovokubanskiy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novokubanskiy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8663</Words>
  <Characters>49382</Characters>
  <Application>Microsoft Office Word</Application>
  <DocSecurity>0</DocSecurity>
  <Lines>411</Lines>
  <Paragraphs>115</Paragraphs>
  <ScaleCrop>false</ScaleCrop>
  <Company>Microsoft</Company>
  <LinksUpToDate>false</LinksUpToDate>
  <CharactersWithSpaces>57930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Зоя</cp:lastModifiedBy>
  <cp:revision>71</cp:revision>
  <cp:lastPrinted>2024-10-04T15:54:00Z</cp:lastPrinted>
  <dcterms:created xsi:type="dcterms:W3CDTF">2023-03-02T12:04:00Z</dcterms:created>
  <dcterms:modified xsi:type="dcterms:W3CDTF">2025-04-14T14:47:00Z</dcterms:modified>
  <dc:language>ru-RU</dc:language>
</cp:coreProperties>
</file>