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B059" w14:textId="77777777" w:rsidR="007941FF" w:rsidRDefault="007941FF" w:rsidP="00147218">
      <w:pPr>
        <w:keepNext/>
        <w:keepLines/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246624BE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D9C61C4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35F86C0" w14:textId="72630D9A"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C158FB" w14:textId="3EB6BE88" w:rsidR="007941FF" w:rsidRDefault="007941FF" w:rsidP="00CF7974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7F57F2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5DB2AF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9CC043" w14:textId="77777777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6463EF2" w14:textId="79B63890"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FFCAD0" w14:textId="77777777"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14:paraId="2FE9A674" w14:textId="606EF48E"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образования Новокубанский район от 27 января 2022 года</w:t>
      </w:r>
      <w:r w:rsidR="00EB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197 «Об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A37021" w14:textId="77777777"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118079" w14:textId="273BE369"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F386E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CF386E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 24 ноября 2022 года № 285 «</w:t>
      </w:r>
      <w:r w:rsidR="00CF386E">
        <w:rPr>
          <w:rFonts w:ascii="Times New Roman" w:hAnsi="Times New Roman"/>
          <w:sz w:val="28"/>
          <w:szCs w:val="28"/>
        </w:rPr>
        <w:t>О бюджете муниципального образования Новокубанский район на  2023 год и на плановый период 202</w:t>
      </w:r>
      <w:r w:rsidR="00096926">
        <w:rPr>
          <w:rFonts w:ascii="Times New Roman" w:hAnsi="Times New Roman"/>
          <w:sz w:val="28"/>
          <w:szCs w:val="28"/>
        </w:rPr>
        <w:t>4</w:t>
      </w:r>
      <w:r w:rsidR="00CF386E">
        <w:rPr>
          <w:rFonts w:ascii="Times New Roman" w:hAnsi="Times New Roman"/>
          <w:sz w:val="28"/>
          <w:szCs w:val="28"/>
        </w:rPr>
        <w:t xml:space="preserve"> и 202</w:t>
      </w:r>
      <w:r w:rsidR="00096926">
        <w:rPr>
          <w:rFonts w:ascii="Times New Roman" w:hAnsi="Times New Roman"/>
          <w:sz w:val="28"/>
          <w:szCs w:val="28"/>
        </w:rPr>
        <w:t>5</w:t>
      </w:r>
      <w:r w:rsidR="00CF386E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14:paraId="4EE3C8DA" w14:textId="7C1D6E10" w:rsidR="007928D2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 w:rsidR="007928D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от 27 января 2022 года № 197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792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7928D2">
        <w:rPr>
          <w:rFonts w:ascii="Times New Roman" w:hAnsi="Times New Roman" w:cs="Times New Roman"/>
          <w:sz w:val="28"/>
          <w:szCs w:val="28"/>
        </w:rPr>
        <w:t>»</w:t>
      </w:r>
      <w:r w:rsidR="00BD1AD3" w:rsidRPr="00BD1AD3">
        <w:rPr>
          <w:rFonts w:ascii="Times New Roman" w:hAnsi="Times New Roman" w:cs="Times New Roman"/>
          <w:sz w:val="28"/>
          <w:szCs w:val="28"/>
        </w:rPr>
        <w:t xml:space="preserve"> (</w:t>
      </w:r>
      <w:r w:rsidR="00BD1AD3">
        <w:rPr>
          <w:rFonts w:ascii="Times New Roman" w:hAnsi="Times New Roman" w:cs="Times New Roman"/>
          <w:sz w:val="28"/>
          <w:szCs w:val="28"/>
        </w:rPr>
        <w:t>в редакции от 21.09.2023 года № 390)</w:t>
      </w:r>
      <w:r w:rsidR="007928D2">
        <w:rPr>
          <w:rFonts w:ascii="Times New Roman" w:hAnsi="Times New Roman" w:cs="Times New Roman"/>
          <w:sz w:val="28"/>
          <w:szCs w:val="28"/>
        </w:rPr>
        <w:t xml:space="preserve"> в приложение «Положение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внести следующие изменения:</w:t>
      </w:r>
    </w:p>
    <w:p w14:paraId="728769F6" w14:textId="34787CE9" w:rsidR="007928D2" w:rsidRDefault="007928D2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19C4">
        <w:rPr>
          <w:rFonts w:ascii="Times New Roman" w:hAnsi="Times New Roman" w:cs="Times New Roman"/>
          <w:sz w:val="28"/>
          <w:szCs w:val="28"/>
        </w:rPr>
        <w:t xml:space="preserve"> подпункт 1.2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71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6719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3445253" w14:textId="52711D92" w:rsidR="007274BE" w:rsidRDefault="007928D2" w:rsidP="007274BE">
      <w:pPr>
        <w:pStyle w:val="aa"/>
        <w:shd w:val="clear" w:color="auto" w:fill="auto"/>
        <w:tabs>
          <w:tab w:val="left" w:pos="1233"/>
        </w:tabs>
        <w:spacing w:before="0" w:line="240" w:lineRule="auto"/>
        <w:ind w:left="-2" w:right="40" w:firstLine="851"/>
        <w:rPr>
          <w:rFonts w:ascii="Times New Roman" w:hAnsi="Times New Roman"/>
          <w:sz w:val="28"/>
          <w:szCs w:val="28"/>
        </w:rPr>
      </w:pPr>
      <w:r w:rsidRPr="00BC61CF">
        <w:rPr>
          <w:rFonts w:ascii="Times New Roman" w:hAnsi="Times New Roman"/>
          <w:sz w:val="28"/>
          <w:szCs w:val="28"/>
        </w:rPr>
        <w:t>«1</w:t>
      </w:r>
      <w:r w:rsidR="007274BE">
        <w:rPr>
          <w:rFonts w:ascii="Times New Roman" w:hAnsi="Times New Roman"/>
          <w:sz w:val="28"/>
          <w:szCs w:val="28"/>
        </w:rPr>
        <w:t xml:space="preserve">.2. </w:t>
      </w:r>
      <w:r w:rsidR="007274BE" w:rsidRPr="00A00B67">
        <w:rPr>
          <w:rFonts w:ascii="Times New Roman" w:hAnsi="Times New Roman"/>
          <w:sz w:val="28"/>
          <w:szCs w:val="28"/>
        </w:rPr>
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</w:t>
      </w:r>
      <w:r w:rsidR="007274BE">
        <w:rPr>
          <w:rFonts w:ascii="Times New Roman" w:hAnsi="Times New Roman"/>
          <w:sz w:val="28"/>
          <w:szCs w:val="28"/>
        </w:rPr>
        <w:t xml:space="preserve"> </w:t>
      </w:r>
      <w:r w:rsidR="007274BE" w:rsidRPr="00A00B67">
        <w:rPr>
          <w:rFonts w:ascii="Times New Roman" w:hAnsi="Times New Roman"/>
          <w:sz w:val="28"/>
          <w:szCs w:val="28"/>
        </w:rPr>
        <w:t>(максимальный размер в пределах фонда оплаты труда не ограничивается).</w:t>
      </w:r>
      <w:r w:rsidR="00BD1AD3">
        <w:rPr>
          <w:rFonts w:ascii="Times New Roman" w:hAnsi="Times New Roman"/>
          <w:sz w:val="28"/>
          <w:szCs w:val="28"/>
        </w:rPr>
        <w:t>»</w:t>
      </w:r>
      <w:r w:rsidR="006C7180">
        <w:rPr>
          <w:rFonts w:ascii="Times New Roman" w:hAnsi="Times New Roman"/>
          <w:sz w:val="28"/>
          <w:szCs w:val="28"/>
        </w:rPr>
        <w:t>;</w:t>
      </w:r>
    </w:p>
    <w:p w14:paraId="2F4F8BB6" w14:textId="26D4F54F" w:rsidR="006C7180" w:rsidRDefault="006C7180" w:rsidP="006C7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подпункт 1.3 пункта 1 статьи 5 изложить в следующей редакции:</w:t>
      </w:r>
    </w:p>
    <w:p w14:paraId="40622CE0" w14:textId="19AF8F26" w:rsidR="006C7180" w:rsidRDefault="006C7180" w:rsidP="007274BE">
      <w:pPr>
        <w:pStyle w:val="aa"/>
        <w:shd w:val="clear" w:color="auto" w:fill="auto"/>
        <w:tabs>
          <w:tab w:val="left" w:pos="1233"/>
        </w:tabs>
        <w:spacing w:before="0" w:line="240" w:lineRule="auto"/>
        <w:ind w:left="-2" w:right="40" w:firstLine="851"/>
        <w:rPr>
          <w:rFonts w:ascii="Times New Roman" w:hAnsi="Times New Roman"/>
          <w:sz w:val="28"/>
          <w:szCs w:val="28"/>
        </w:rPr>
      </w:pPr>
    </w:p>
    <w:p w14:paraId="30AC1DF3" w14:textId="3CF55651" w:rsidR="009A6D59" w:rsidRPr="00350A14" w:rsidRDefault="006C7180" w:rsidP="009A6D59">
      <w:pPr>
        <w:pStyle w:val="aa"/>
        <w:shd w:val="clear" w:color="auto" w:fill="auto"/>
        <w:tabs>
          <w:tab w:val="left" w:pos="1233"/>
        </w:tabs>
        <w:spacing w:before="0" w:line="240" w:lineRule="auto"/>
        <w:ind w:left="-2" w:right="4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6D59" w:rsidRPr="00350A14">
        <w:rPr>
          <w:rFonts w:ascii="Times New Roman" w:hAnsi="Times New Roman"/>
          <w:sz w:val="28"/>
          <w:szCs w:val="28"/>
        </w:rPr>
        <w:t>1.3. Дополнительные премии в виде поощрения,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</w:t>
      </w:r>
      <w:r>
        <w:rPr>
          <w:rFonts w:ascii="Times New Roman" w:hAnsi="Times New Roman"/>
          <w:sz w:val="28"/>
          <w:szCs w:val="28"/>
        </w:rPr>
        <w:t>.»</w:t>
      </w:r>
      <w:r w:rsidR="009A6D59" w:rsidRPr="00350A14">
        <w:rPr>
          <w:rFonts w:ascii="Times New Roman" w:hAnsi="Times New Roman"/>
          <w:sz w:val="28"/>
          <w:szCs w:val="28"/>
        </w:rPr>
        <w:t>;</w:t>
      </w:r>
    </w:p>
    <w:p w14:paraId="0F2EB16B" w14:textId="056E87E9" w:rsidR="006C7180" w:rsidRDefault="0024004C" w:rsidP="006C7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180">
        <w:rPr>
          <w:rFonts w:ascii="Times New Roman" w:hAnsi="Times New Roman"/>
          <w:sz w:val="28"/>
          <w:szCs w:val="28"/>
        </w:rPr>
        <w:t xml:space="preserve">) </w:t>
      </w:r>
      <w:r w:rsidR="006C7180">
        <w:rPr>
          <w:rFonts w:ascii="Times New Roman" w:hAnsi="Times New Roman" w:cs="Times New Roman"/>
          <w:sz w:val="28"/>
          <w:szCs w:val="28"/>
        </w:rPr>
        <w:t>подпункт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7180">
        <w:rPr>
          <w:rFonts w:ascii="Times New Roman" w:hAnsi="Times New Roman" w:cs="Times New Roman"/>
          <w:sz w:val="28"/>
          <w:szCs w:val="28"/>
        </w:rPr>
        <w:t xml:space="preserve"> пункта 1 статьи 5 изложить в следующей редакции:</w:t>
      </w:r>
    </w:p>
    <w:p w14:paraId="5605CCF7" w14:textId="3553E652" w:rsidR="009A6D59" w:rsidRDefault="0024004C" w:rsidP="009A6D59">
      <w:pPr>
        <w:pStyle w:val="aa"/>
        <w:shd w:val="clear" w:color="auto" w:fill="auto"/>
        <w:tabs>
          <w:tab w:val="left" w:pos="1233"/>
        </w:tabs>
        <w:spacing w:before="0" w:line="240" w:lineRule="auto"/>
        <w:ind w:left="-2" w:right="4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6D59" w:rsidRPr="00350A14">
        <w:rPr>
          <w:rFonts w:ascii="Times New Roman" w:hAnsi="Times New Roman"/>
          <w:sz w:val="28"/>
          <w:szCs w:val="28"/>
        </w:rPr>
        <w:t>1.4. Дополнительные премии (в зависимости от сложившейся экономии),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</w:t>
      </w:r>
      <w:r>
        <w:rPr>
          <w:rFonts w:ascii="Times New Roman" w:hAnsi="Times New Roman"/>
          <w:sz w:val="28"/>
          <w:szCs w:val="28"/>
        </w:rPr>
        <w:t>.»;</w:t>
      </w:r>
    </w:p>
    <w:p w14:paraId="03B0E36B" w14:textId="77777777" w:rsidR="0024004C" w:rsidRDefault="0024004C" w:rsidP="00240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подпункт 2.2 пункта 2 статьи 5 изложить в следующей редакции:</w:t>
      </w:r>
    </w:p>
    <w:p w14:paraId="2616279B" w14:textId="7F1F5AB7" w:rsidR="009A6D59" w:rsidRPr="0024004C" w:rsidRDefault="0024004C" w:rsidP="00240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="009A6D59" w:rsidRPr="00A00B67">
        <w:rPr>
          <w:rFonts w:ascii="Times New Roman" w:hAnsi="Times New Roman"/>
          <w:sz w:val="28"/>
          <w:szCs w:val="28"/>
        </w:rPr>
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(максимальный размер в пределах фонда оплаты труда не ограничивается).</w:t>
      </w:r>
      <w:r>
        <w:rPr>
          <w:rFonts w:ascii="Times New Roman" w:hAnsi="Times New Roman"/>
          <w:sz w:val="28"/>
          <w:szCs w:val="28"/>
        </w:rPr>
        <w:t>»</w:t>
      </w:r>
      <w:r w:rsidR="00BD1AD3">
        <w:rPr>
          <w:rFonts w:ascii="Times New Roman" w:hAnsi="Times New Roman"/>
          <w:sz w:val="28"/>
          <w:szCs w:val="28"/>
        </w:rPr>
        <w:t>;</w:t>
      </w:r>
    </w:p>
    <w:p w14:paraId="1606970C" w14:textId="70E828B8" w:rsidR="0045329D" w:rsidRDefault="0024004C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>5</w:t>
      </w:r>
      <w:r w:rsidR="00DE0B9D" w:rsidRPr="0024004C">
        <w:rPr>
          <w:rFonts w:ascii="Times New Roman" w:hAnsi="Times New Roman" w:cs="Times New Roman"/>
          <w:sz w:val="28"/>
          <w:szCs w:val="28"/>
        </w:rPr>
        <w:t>)</w:t>
      </w:r>
      <w:r w:rsidR="0045329D" w:rsidRPr="0024004C">
        <w:rPr>
          <w:rFonts w:ascii="Times New Roman" w:hAnsi="Times New Roman" w:cs="Times New Roman"/>
          <w:sz w:val="28"/>
          <w:szCs w:val="28"/>
        </w:rPr>
        <w:t xml:space="preserve"> приложение № 3 к </w:t>
      </w:r>
      <w:r w:rsidR="00DE0B9D" w:rsidRPr="0024004C">
        <w:rPr>
          <w:rFonts w:ascii="Times New Roman" w:hAnsi="Times New Roman" w:cs="Times New Roman"/>
          <w:sz w:val="28"/>
          <w:szCs w:val="28"/>
        </w:rPr>
        <w:t>«</w:t>
      </w:r>
      <w:r w:rsidR="0045329D" w:rsidRPr="0024004C"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 w:rsidRPr="0024004C">
        <w:rPr>
          <w:rFonts w:ascii="Times New Roman" w:hAnsi="Times New Roman" w:cs="Times New Roman"/>
          <w:sz w:val="28"/>
          <w:szCs w:val="28"/>
        </w:rPr>
        <w:t>»</w:t>
      </w:r>
      <w:r w:rsidR="0045329D" w:rsidRPr="0024004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24004C">
        <w:rPr>
          <w:rFonts w:ascii="Times New Roman" w:hAnsi="Times New Roman" w:cs="Times New Roman"/>
          <w:sz w:val="28"/>
          <w:szCs w:val="28"/>
        </w:rPr>
        <w:t>1</w:t>
      </w:r>
      <w:r w:rsidR="0045329D" w:rsidRPr="002400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42F0E0E" w14:textId="7C6F2D87" w:rsidR="00BD1AD3" w:rsidRDefault="00BD1AD3" w:rsidP="00BD1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решении Совета муниципального образования Новокубанский район от 21 сентября 2023 года № 390 «О внесении изменений в решение Совета муниципального образования Новокубанский район от 27 января 2022 года № 197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  <w:r w:rsidRPr="00BD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№3 считать утратившим силу.</w:t>
      </w:r>
    </w:p>
    <w:p w14:paraId="6C4EE986" w14:textId="3E0F5669" w:rsidR="007941FF" w:rsidRPr="0024004C" w:rsidRDefault="00BD1AD3" w:rsidP="0045329D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45329D" w:rsidRPr="0024004C">
        <w:rPr>
          <w:sz w:val="28"/>
          <w:szCs w:val="28"/>
        </w:rPr>
        <w:t xml:space="preserve">. </w:t>
      </w:r>
      <w:r w:rsidR="007941FF" w:rsidRPr="0024004C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 w:rsidRPr="0024004C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 w:rsidRPr="0024004C">
        <w:rPr>
          <w:sz w:val="28"/>
          <w:szCs w:val="28"/>
        </w:rPr>
        <w:t>Сусский</w:t>
      </w:r>
      <w:proofErr w:type="spellEnd"/>
      <w:r w:rsidR="009C0E57" w:rsidRPr="0024004C">
        <w:rPr>
          <w:sz w:val="28"/>
          <w:szCs w:val="28"/>
        </w:rPr>
        <w:t>)</w:t>
      </w:r>
      <w:r w:rsidR="007941FF" w:rsidRPr="0024004C">
        <w:rPr>
          <w:sz w:val="28"/>
          <w:szCs w:val="28"/>
        </w:rPr>
        <w:t>.</w:t>
      </w:r>
    </w:p>
    <w:p w14:paraId="094F38AE" w14:textId="6AD089FB" w:rsidR="009A6D59" w:rsidRPr="009A6D59" w:rsidRDefault="00BD1AD3" w:rsidP="0024004C">
      <w:pPr>
        <w:pStyle w:val="ac"/>
        <w:ind w:left="0"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29D" w:rsidRPr="0024004C">
        <w:rPr>
          <w:rFonts w:ascii="Times New Roman" w:hAnsi="Times New Roman" w:cs="Times New Roman"/>
          <w:sz w:val="28"/>
          <w:szCs w:val="28"/>
        </w:rPr>
        <w:t>.</w:t>
      </w:r>
      <w:r w:rsidR="004E445F" w:rsidRPr="0024004C">
        <w:rPr>
          <w:rFonts w:ascii="Times New Roman" w:hAnsi="Times New Roman" w:cs="Times New Roman"/>
          <w:sz w:val="28"/>
          <w:szCs w:val="28"/>
        </w:rPr>
        <w:t xml:space="preserve"> </w:t>
      </w:r>
      <w:r w:rsidR="009A6D59" w:rsidRPr="0024004C">
        <w:rPr>
          <w:rFonts w:ascii="Times New Roman" w:hAnsi="Times New Roman" w:cs="Times New Roman"/>
          <w:sz w:val="28"/>
          <w:szCs w:val="28"/>
        </w:rPr>
        <w:t>Решение</w:t>
      </w:r>
      <w:r w:rsidR="009A6D59" w:rsidRPr="009A6D5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распространяется на правоотношения, возникшие с                      1 января 2024 года.</w:t>
      </w:r>
    </w:p>
    <w:p w14:paraId="7EB82C5D" w14:textId="3F3E1B9D" w:rsidR="004E445F" w:rsidRPr="009C0E57" w:rsidRDefault="004E445F" w:rsidP="009A6D59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8AF068" w14:textId="77777777"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6650DCE5" w14:textId="04D0EAB1" w:rsidR="004E382B" w:rsidRPr="0024004C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4E382B" w:rsidRPr="0024004C">
        <w:rPr>
          <w:rFonts w:ascii="Times New Roman" w:hAnsi="Times New Roman" w:cs="Times New Roman"/>
          <w:sz w:val="28"/>
          <w:szCs w:val="28"/>
        </w:rPr>
        <w:t xml:space="preserve">      </w:t>
      </w:r>
      <w:r w:rsidRPr="0024004C">
        <w:rPr>
          <w:rFonts w:ascii="Times New Roman" w:hAnsi="Times New Roman" w:cs="Times New Roman"/>
          <w:sz w:val="28"/>
          <w:szCs w:val="28"/>
        </w:rPr>
        <w:t xml:space="preserve"> </w:t>
      </w:r>
      <w:r w:rsidR="0045329D" w:rsidRPr="0024004C">
        <w:rPr>
          <w:rFonts w:ascii="Times New Roman" w:hAnsi="Times New Roman" w:cs="Times New Roman"/>
          <w:sz w:val="28"/>
          <w:szCs w:val="28"/>
        </w:rPr>
        <w:t>Председатель</w:t>
      </w:r>
      <w:r w:rsidR="004E382B" w:rsidRPr="0024004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14:paraId="207B02C1" w14:textId="1EFBC290" w:rsidR="004E382B" w:rsidRPr="0024004C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</w:t>
      </w:r>
      <w:r w:rsidR="004E382B" w:rsidRPr="0024004C">
        <w:rPr>
          <w:rFonts w:ascii="Times New Roman" w:hAnsi="Times New Roman" w:cs="Times New Roman"/>
          <w:sz w:val="28"/>
          <w:szCs w:val="28"/>
        </w:rPr>
        <w:t xml:space="preserve">   </w:t>
      </w:r>
      <w:r w:rsidRPr="00240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82B" w:rsidRPr="00240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004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3F35B31A" w14:textId="3B63DBF0" w:rsidR="004E445F" w:rsidRPr="0024004C" w:rsidRDefault="004E382B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445F" w:rsidRPr="0024004C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0A24C6E3" w14:textId="77777777" w:rsidR="004E445F" w:rsidRPr="0024004C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240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FEEAF28" w14:textId="5E4C36B0" w:rsidR="007941F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24004C">
        <w:rPr>
          <w:sz w:val="28"/>
          <w:szCs w:val="28"/>
        </w:rPr>
        <w:t xml:space="preserve">                                           </w:t>
      </w:r>
      <w:proofErr w:type="spellStart"/>
      <w:r w:rsidRPr="0024004C">
        <w:rPr>
          <w:sz w:val="28"/>
          <w:szCs w:val="28"/>
        </w:rPr>
        <w:t>А.В.Гомодин</w:t>
      </w:r>
      <w:proofErr w:type="spellEnd"/>
      <w:r w:rsidRPr="0024004C">
        <w:rPr>
          <w:sz w:val="28"/>
          <w:szCs w:val="28"/>
        </w:rPr>
        <w:t xml:space="preserve">                                                   </w:t>
      </w:r>
      <w:proofErr w:type="spellStart"/>
      <w:r w:rsidR="0045329D" w:rsidRPr="0024004C">
        <w:rPr>
          <w:sz w:val="28"/>
          <w:szCs w:val="28"/>
        </w:rPr>
        <w:t>Е.Н.Шутов</w:t>
      </w:r>
      <w:bookmarkEnd w:id="1"/>
      <w:proofErr w:type="spellEnd"/>
    </w:p>
    <w:p w14:paraId="2CDAD408" w14:textId="6205056E" w:rsidR="00CE7DAA" w:rsidRDefault="00CE7DAA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</w:p>
    <w:p w14:paraId="75AE3495" w14:textId="37244059" w:rsidR="00CE7DAA" w:rsidRDefault="00CE7DAA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</w:p>
    <w:p w14:paraId="36547E98" w14:textId="77777777" w:rsidR="00CE7DAA" w:rsidRPr="00F609A6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2895C44" w14:textId="77777777" w:rsidR="00CE7DAA" w:rsidRPr="00F609A6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AA58EBE" w14:textId="77777777" w:rsidR="00CE7DAA" w:rsidRPr="00F609A6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C61FA65" w14:textId="77777777" w:rsidR="00CE7DAA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от _________________№________</w:t>
      </w:r>
    </w:p>
    <w:p w14:paraId="65CFD9B1" w14:textId="77777777" w:rsidR="00CE7DAA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1DF55CE" w14:textId="77777777" w:rsidR="00CE7DAA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1FEBBF5E" w14:textId="77777777" w:rsidR="00CE7DAA" w:rsidRPr="00FA44B6" w:rsidRDefault="00CE7DAA" w:rsidP="00CE7DAA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14:paraId="3219329F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0BB7BD74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22EBCDC1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14:paraId="4B412AF2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14:paraId="1E196AD8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24ADA5" w14:textId="77777777" w:rsidR="00CE7DAA" w:rsidRPr="00FA44B6" w:rsidRDefault="00CE7DAA" w:rsidP="00CE7DAA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14:paraId="2A26703B" w14:textId="77777777" w:rsidR="00CE7DAA" w:rsidRDefault="00CE7DAA" w:rsidP="00CE7D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FAC4062" w14:textId="77777777" w:rsidR="00CE7DAA" w:rsidRPr="00FA44B6" w:rsidRDefault="00CE7DAA" w:rsidP="00CE7D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E2EA4E1" w14:textId="77777777" w:rsidR="00CE7DAA" w:rsidRPr="003E6A8B" w:rsidRDefault="00CE7DAA" w:rsidP="00CE7DA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000"/>
      </w:tblGrid>
      <w:tr w:rsidR="00CE7DAA" w:rsidRPr="003E6A8B" w14:paraId="55218FDB" w14:textId="77777777" w:rsidTr="008228EC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804D5" w14:textId="77777777" w:rsidR="00CE7DAA" w:rsidRPr="003E6A8B" w:rsidRDefault="00CE7DAA" w:rsidP="008228EC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48F3" w14:textId="77777777" w:rsidR="00CE7DAA" w:rsidRPr="003E6A8B" w:rsidRDefault="00CE7DAA" w:rsidP="008228EC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CE7DAA" w:rsidRPr="003E6A8B" w14:paraId="463738E8" w14:textId="77777777" w:rsidTr="008228EC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8AEE3" w14:textId="77777777" w:rsidR="00CE7DAA" w:rsidRPr="003E6A8B" w:rsidRDefault="00CE7DAA" w:rsidP="008228EC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E447" w14:textId="77777777" w:rsidR="00CE7DAA" w:rsidRPr="003E6A8B" w:rsidRDefault="00CE7DAA" w:rsidP="008228EC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6 966</w:t>
            </w:r>
          </w:p>
        </w:tc>
      </w:tr>
      <w:tr w:rsidR="00CE7DAA" w:rsidRPr="003E6A8B" w14:paraId="0D2F00DB" w14:textId="77777777" w:rsidTr="008228EC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F033" w14:textId="77777777" w:rsidR="00CE7DAA" w:rsidRPr="003E6A8B" w:rsidRDefault="00CE7DAA" w:rsidP="008228EC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BF27" w14:textId="77777777" w:rsidR="00CE7DAA" w:rsidRPr="003E6A8B" w:rsidRDefault="00CE7DAA" w:rsidP="008228EC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</w:tbl>
    <w:p w14:paraId="5F40822F" w14:textId="77777777" w:rsidR="00CE7DAA" w:rsidRDefault="00CE7DAA" w:rsidP="00CE7DA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CF40DB" w14:textId="77777777" w:rsidR="00CE7DAA" w:rsidRDefault="00CE7DAA" w:rsidP="00CE7DA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14:paraId="51F7EE18" w14:textId="77777777" w:rsidR="00CE7DAA" w:rsidRPr="003E6A8B" w:rsidRDefault="00CE7DAA" w:rsidP="00CE7DA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012"/>
      </w:tblGrid>
      <w:tr w:rsidR="00CE7DAA" w:rsidRPr="003E6A8B" w14:paraId="63B9CBE4" w14:textId="77777777" w:rsidTr="008228EC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5F512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79206" w14:textId="77777777" w:rsidR="00CE7DAA" w:rsidRPr="003E6A8B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CE7DAA" w:rsidRPr="003E6A8B" w14:paraId="7F34EAC3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FD041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3310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CE7DAA" w:rsidRPr="003E6A8B" w14:paraId="52BB9698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F4802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304B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CE7DAA" w:rsidRPr="003E6A8B" w14:paraId="7F36E900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2DE6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67A84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CE7DAA" w:rsidRPr="003E6A8B" w14:paraId="79546797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5A28A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8231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</w:t>
            </w:r>
          </w:p>
        </w:tc>
      </w:tr>
      <w:tr w:rsidR="00CE7DAA" w:rsidRPr="003E6A8B" w14:paraId="5EFE8ADA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70B3C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CE8C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CE7DAA" w:rsidRPr="003E6A8B" w14:paraId="425A42EC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1BDA9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EEE3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CE7DAA" w:rsidRPr="003E6A8B" w14:paraId="5AEF2215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2404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5D7C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CE7DAA" w:rsidRPr="003E6A8B" w14:paraId="74DC8007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B56C6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A6EC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CE7DAA" w:rsidRPr="003E6A8B" w14:paraId="6EF08077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73A5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5863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CE7DAA" w:rsidRPr="003E6A8B" w14:paraId="3745D80B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D3F68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63B18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CE7DAA" w:rsidRPr="003E6A8B" w14:paraId="7CC391A3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DED0D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B10A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CE7DAA" w:rsidRPr="003E6A8B" w14:paraId="6CE9EBAB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72594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lastRenderedPageBreak/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9947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CE7DAA" w:rsidRPr="003E6A8B" w14:paraId="15D6FF12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2E5C5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5B113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CE7DAA" w:rsidRPr="003E6A8B" w14:paraId="4F17D87C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40EDB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E609" w14:textId="77777777" w:rsidR="00CE7DAA" w:rsidRPr="007F1B2E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CE7DAA" w:rsidRPr="003E6A8B" w14:paraId="6F97A068" w14:textId="77777777" w:rsidTr="008228E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8F87E" w14:textId="77777777" w:rsidR="00CE7DAA" w:rsidRPr="003E6A8B" w:rsidRDefault="00CE7DAA" w:rsidP="008228EC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E5BE" w14:textId="77777777" w:rsidR="00CE7DAA" w:rsidRPr="00A61847" w:rsidRDefault="00CE7DAA" w:rsidP="008228EC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14:paraId="26F1B5B0" w14:textId="77777777" w:rsidR="00CE7DAA" w:rsidRDefault="00CE7DAA" w:rsidP="00CE7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1D3D6D0" w14:textId="77777777" w:rsidR="00CE7DAA" w:rsidRPr="003E6A8B" w:rsidRDefault="00CE7DAA" w:rsidP="00CE7D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6E4B40A" w14:textId="77777777" w:rsidR="00CE7DAA" w:rsidRPr="00FA44B6" w:rsidRDefault="00CE7DAA" w:rsidP="00CE7DA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EDBD29B" w14:textId="77777777" w:rsidR="00CE7DAA" w:rsidRPr="00FA44B6" w:rsidRDefault="00CE7DAA" w:rsidP="00CE7DA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14:paraId="722B3828" w14:textId="77777777" w:rsidR="00CE7DAA" w:rsidRDefault="00CE7DAA" w:rsidP="00CE7DA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14:paraId="7F164B0B" w14:textId="77777777" w:rsidR="00CE7DAA" w:rsidRPr="001A4141" w:rsidRDefault="00CE7DAA" w:rsidP="00CE7D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4C578DE" w14:textId="77777777" w:rsidR="00CE7DAA" w:rsidRPr="00845A7F" w:rsidRDefault="00CE7DAA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bookmarkStart w:id="2" w:name="_GoBack"/>
      <w:bookmarkEnd w:id="2"/>
    </w:p>
    <w:sectPr w:rsidR="00CE7DAA" w:rsidRPr="00845A7F" w:rsidSect="00324052">
      <w:headerReference w:type="default" r:id="rId11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A385" w14:textId="77777777" w:rsidR="00BD1076" w:rsidRDefault="00BD1076" w:rsidP="007D1288">
      <w:pPr>
        <w:spacing w:after="0" w:line="240" w:lineRule="auto"/>
      </w:pPr>
      <w:r>
        <w:separator/>
      </w:r>
    </w:p>
  </w:endnote>
  <w:endnote w:type="continuationSeparator" w:id="0">
    <w:p w14:paraId="1DBADCCF" w14:textId="77777777" w:rsidR="00BD1076" w:rsidRDefault="00BD1076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1E66" w14:textId="77777777" w:rsidR="00BD1076" w:rsidRDefault="00BD1076" w:rsidP="007D1288">
      <w:pPr>
        <w:spacing w:after="0" w:line="240" w:lineRule="auto"/>
      </w:pPr>
      <w:r>
        <w:separator/>
      </w:r>
    </w:p>
  </w:footnote>
  <w:footnote w:type="continuationSeparator" w:id="0">
    <w:p w14:paraId="0690E8AB" w14:textId="77777777" w:rsidR="00BD1076" w:rsidRDefault="00BD1076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B69" w14:textId="77777777" w:rsidR="00F00D52" w:rsidRDefault="00F00D5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3596">
      <w:rPr>
        <w:noProof/>
      </w:rPr>
      <w:t>17</w:t>
    </w:r>
    <w:r>
      <w:rPr>
        <w:noProof/>
      </w:rPr>
      <w:fldChar w:fldCharType="end"/>
    </w:r>
  </w:p>
  <w:p w14:paraId="264A81F3" w14:textId="77777777" w:rsidR="00F00D52" w:rsidRDefault="00F00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 w15:restartNumberingAfterBreak="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 w15:restartNumberingAfterBreak="0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0013"/>
    <w:rsid w:val="000863A2"/>
    <w:rsid w:val="00096926"/>
    <w:rsid w:val="000A04C2"/>
    <w:rsid w:val="000A52D9"/>
    <w:rsid w:val="000B0207"/>
    <w:rsid w:val="000D0238"/>
    <w:rsid w:val="000D7721"/>
    <w:rsid w:val="000F5F52"/>
    <w:rsid w:val="00106C9D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0123A"/>
    <w:rsid w:val="0020201A"/>
    <w:rsid w:val="00214358"/>
    <w:rsid w:val="0024004C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5329D"/>
    <w:rsid w:val="00461F3B"/>
    <w:rsid w:val="0047748D"/>
    <w:rsid w:val="004A20DE"/>
    <w:rsid w:val="004A597B"/>
    <w:rsid w:val="004B56A1"/>
    <w:rsid w:val="004C2CB1"/>
    <w:rsid w:val="004D0B5E"/>
    <w:rsid w:val="004D4855"/>
    <w:rsid w:val="004E382B"/>
    <w:rsid w:val="004E445F"/>
    <w:rsid w:val="004E4838"/>
    <w:rsid w:val="00504140"/>
    <w:rsid w:val="005230A2"/>
    <w:rsid w:val="00573E46"/>
    <w:rsid w:val="005D2CAE"/>
    <w:rsid w:val="005E328F"/>
    <w:rsid w:val="005F0CC4"/>
    <w:rsid w:val="00600818"/>
    <w:rsid w:val="006051B8"/>
    <w:rsid w:val="0061057F"/>
    <w:rsid w:val="006203A1"/>
    <w:rsid w:val="00620A39"/>
    <w:rsid w:val="00631255"/>
    <w:rsid w:val="00641FEB"/>
    <w:rsid w:val="006719C4"/>
    <w:rsid w:val="00675DEE"/>
    <w:rsid w:val="006772F3"/>
    <w:rsid w:val="006926C8"/>
    <w:rsid w:val="00697C94"/>
    <w:rsid w:val="006C0825"/>
    <w:rsid w:val="006C7180"/>
    <w:rsid w:val="006D488C"/>
    <w:rsid w:val="006E245B"/>
    <w:rsid w:val="006E5931"/>
    <w:rsid w:val="00705866"/>
    <w:rsid w:val="007274BE"/>
    <w:rsid w:val="007278C6"/>
    <w:rsid w:val="007441C5"/>
    <w:rsid w:val="00745A6E"/>
    <w:rsid w:val="00760DAC"/>
    <w:rsid w:val="007928D2"/>
    <w:rsid w:val="007941FF"/>
    <w:rsid w:val="00795C49"/>
    <w:rsid w:val="007A1D4E"/>
    <w:rsid w:val="007C2F8E"/>
    <w:rsid w:val="007D1288"/>
    <w:rsid w:val="007D3F6A"/>
    <w:rsid w:val="007E45E7"/>
    <w:rsid w:val="00824C76"/>
    <w:rsid w:val="00827C9C"/>
    <w:rsid w:val="00835FFE"/>
    <w:rsid w:val="00845A7F"/>
    <w:rsid w:val="00854E48"/>
    <w:rsid w:val="008559ED"/>
    <w:rsid w:val="00875920"/>
    <w:rsid w:val="00876046"/>
    <w:rsid w:val="008765F5"/>
    <w:rsid w:val="00893F68"/>
    <w:rsid w:val="008A0505"/>
    <w:rsid w:val="008B7A16"/>
    <w:rsid w:val="008C5A46"/>
    <w:rsid w:val="008D5EBC"/>
    <w:rsid w:val="008E282A"/>
    <w:rsid w:val="008F762C"/>
    <w:rsid w:val="0090141C"/>
    <w:rsid w:val="00910C6C"/>
    <w:rsid w:val="00930607"/>
    <w:rsid w:val="00950530"/>
    <w:rsid w:val="009536E3"/>
    <w:rsid w:val="009566DD"/>
    <w:rsid w:val="0096264D"/>
    <w:rsid w:val="00965EED"/>
    <w:rsid w:val="00971A8D"/>
    <w:rsid w:val="009757C6"/>
    <w:rsid w:val="00982E79"/>
    <w:rsid w:val="009A6D59"/>
    <w:rsid w:val="009C0E57"/>
    <w:rsid w:val="009C1191"/>
    <w:rsid w:val="009D05B4"/>
    <w:rsid w:val="009D5BA5"/>
    <w:rsid w:val="00A00B67"/>
    <w:rsid w:val="00A024EB"/>
    <w:rsid w:val="00A1776A"/>
    <w:rsid w:val="00A32626"/>
    <w:rsid w:val="00A336CB"/>
    <w:rsid w:val="00A45337"/>
    <w:rsid w:val="00A53596"/>
    <w:rsid w:val="00A5705B"/>
    <w:rsid w:val="00A87648"/>
    <w:rsid w:val="00AA1C0C"/>
    <w:rsid w:val="00AC72E4"/>
    <w:rsid w:val="00AE674E"/>
    <w:rsid w:val="00B055FC"/>
    <w:rsid w:val="00B1015E"/>
    <w:rsid w:val="00B27DC9"/>
    <w:rsid w:val="00B37012"/>
    <w:rsid w:val="00B5465B"/>
    <w:rsid w:val="00B57ABA"/>
    <w:rsid w:val="00B628B7"/>
    <w:rsid w:val="00B674B3"/>
    <w:rsid w:val="00B763BA"/>
    <w:rsid w:val="00B91377"/>
    <w:rsid w:val="00BC61CF"/>
    <w:rsid w:val="00BD1076"/>
    <w:rsid w:val="00BD1AD3"/>
    <w:rsid w:val="00C06D27"/>
    <w:rsid w:val="00C122C9"/>
    <w:rsid w:val="00C2779B"/>
    <w:rsid w:val="00C451EC"/>
    <w:rsid w:val="00C50327"/>
    <w:rsid w:val="00C51545"/>
    <w:rsid w:val="00C85145"/>
    <w:rsid w:val="00CB5115"/>
    <w:rsid w:val="00CC698F"/>
    <w:rsid w:val="00CC6B91"/>
    <w:rsid w:val="00CD473C"/>
    <w:rsid w:val="00CE1139"/>
    <w:rsid w:val="00CE7DAA"/>
    <w:rsid w:val="00CF386E"/>
    <w:rsid w:val="00CF7974"/>
    <w:rsid w:val="00D01415"/>
    <w:rsid w:val="00D26D31"/>
    <w:rsid w:val="00D50120"/>
    <w:rsid w:val="00D50A54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DE0B9D"/>
    <w:rsid w:val="00E4351B"/>
    <w:rsid w:val="00E45535"/>
    <w:rsid w:val="00E52984"/>
    <w:rsid w:val="00E579E9"/>
    <w:rsid w:val="00E612CD"/>
    <w:rsid w:val="00E971A7"/>
    <w:rsid w:val="00EA5A86"/>
    <w:rsid w:val="00EB45B7"/>
    <w:rsid w:val="00EB7BF3"/>
    <w:rsid w:val="00F00D52"/>
    <w:rsid w:val="00F226DC"/>
    <w:rsid w:val="00F34B53"/>
    <w:rsid w:val="00F37AC6"/>
    <w:rsid w:val="00F60734"/>
    <w:rsid w:val="00FA44B6"/>
    <w:rsid w:val="00FA5C90"/>
    <w:rsid w:val="00FB66AE"/>
    <w:rsid w:val="00FD3D83"/>
    <w:rsid w:val="00FD609F"/>
    <w:rsid w:val="00FF3437"/>
    <w:rsid w:val="00FF44BB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BF46"/>
  <w15:docId w15:val="{995B5A0D-ABEF-48C8-A2DF-8D07DA2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Зоя</cp:lastModifiedBy>
  <cp:revision>55</cp:revision>
  <cp:lastPrinted>2023-09-04T13:44:00Z</cp:lastPrinted>
  <dcterms:created xsi:type="dcterms:W3CDTF">2020-12-03T09:45:00Z</dcterms:created>
  <dcterms:modified xsi:type="dcterms:W3CDTF">2024-01-15T14:20:00Z</dcterms:modified>
</cp:coreProperties>
</file>