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82" w:rsidRDefault="00430D82" w:rsidP="00430D82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КРАСНОДАРСКИЙ КРАЙ</w:t>
      </w:r>
    </w:p>
    <w:p w:rsidR="00430D82" w:rsidRDefault="00430D82" w:rsidP="00430D82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430D82" w:rsidRDefault="00430D82" w:rsidP="00430D82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СОВЕТ МУНИЦИПАЛЬНОГО ОБРАЗОВАНИЯ</w:t>
      </w:r>
    </w:p>
    <w:p w:rsidR="00430D82" w:rsidRDefault="00430D82" w:rsidP="00430D82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430D82" w:rsidRDefault="00430D82" w:rsidP="00430D82">
      <w:pPr>
        <w:jc w:val="center"/>
        <w:rPr>
          <w:sz w:val="28"/>
        </w:rPr>
      </w:pPr>
    </w:p>
    <w:p w:rsidR="00430D82" w:rsidRDefault="00430D82" w:rsidP="00430D82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ПОСТАНОВЛЕНИЕ ПРЕДСЕДАТЕЛЯ</w:t>
      </w:r>
    </w:p>
    <w:p w:rsidR="00430D82" w:rsidRDefault="00430D82" w:rsidP="00430D82">
      <w:pPr>
        <w:jc w:val="center"/>
        <w:rPr>
          <w:sz w:val="28"/>
        </w:rPr>
      </w:pPr>
    </w:p>
    <w:p w:rsidR="007D6FDF" w:rsidRDefault="00430D82" w:rsidP="00430D82">
      <w:pPr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</w:rPr>
        <w:t>30 января 2023 года</w:t>
      </w:r>
      <w:r>
        <w:rPr>
          <w:rFonts w:ascii="Times New Roman" w:hAnsi="Times New Roman"/>
          <w:snapToGrid w:val="0"/>
          <w:sz w:val="28"/>
        </w:rPr>
        <w:tab/>
        <w:t xml:space="preserve"> </w:t>
      </w:r>
      <w:r>
        <w:rPr>
          <w:rFonts w:ascii="Times New Roman" w:hAnsi="Times New Roman"/>
          <w:snapToGrid w:val="0"/>
          <w:sz w:val="28"/>
        </w:rPr>
        <w:tab/>
      </w:r>
      <w:r>
        <w:rPr>
          <w:rFonts w:ascii="Times New Roman" w:hAnsi="Times New Roman"/>
          <w:snapToGrid w:val="0"/>
          <w:sz w:val="28"/>
        </w:rPr>
        <w:tab/>
      </w:r>
      <w:proofErr w:type="gramStart"/>
      <w:r>
        <w:rPr>
          <w:rFonts w:ascii="Times New Roman" w:hAnsi="Times New Roman"/>
          <w:snapToGrid w:val="0"/>
          <w:sz w:val="28"/>
        </w:rPr>
        <w:t>г</w:t>
      </w:r>
      <w:proofErr w:type="gramEnd"/>
      <w:r>
        <w:rPr>
          <w:rFonts w:ascii="Times New Roman" w:hAnsi="Times New Roman"/>
          <w:snapToGrid w:val="0"/>
          <w:sz w:val="28"/>
        </w:rPr>
        <w:t>. Новокубанск                                           № 1</w:t>
      </w:r>
    </w:p>
    <w:p w:rsidR="0035329B" w:rsidRDefault="007D6F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нормативных правовых актов Совета муниципального образования Новокубанский район и их проектов</w:t>
      </w:r>
    </w:p>
    <w:p w:rsidR="0035329B" w:rsidRDefault="0035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9B" w:rsidRDefault="007D6FDF">
      <w:pPr>
        <w:spacing w:after="0" w:line="240" w:lineRule="auto"/>
        <w:ind w:firstLine="85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                         № 273-ФЗ «О противодействии коррупции»,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февраля                  2010 года № 96 «Об антикоррупционной экспертизе нормативных правовых актов и проектов нормативных правовых актов»,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23 июля 2009 года № 1798-КЗ «О противодействии коррупции в Краснодарском крае»,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п о с т а н о в л я ю: </w:t>
      </w:r>
      <w:proofErr w:type="gramEnd"/>
    </w:p>
    <w:p w:rsidR="0035329B" w:rsidRDefault="007D6FD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Совета муниципального образования Новокубанский район и их проектов (прилагается).</w:t>
      </w:r>
    </w:p>
    <w:p w:rsidR="0035329B" w:rsidRDefault="007D6FDF">
      <w:pPr>
        <w:tabs>
          <w:tab w:val="left" w:pos="709"/>
          <w:tab w:val="left" w:pos="1276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председателя комиссии Совета муниципального образования Новокубанский район по нормотворчеству, развитию местного самоуправления, вопросам АПК и контролю В.В.Корнилова.</w:t>
      </w:r>
    </w:p>
    <w:p w:rsidR="0035329B" w:rsidRDefault="007D6FDF">
      <w:pPr>
        <w:tabs>
          <w:tab w:val="left" w:pos="709"/>
          <w:tab w:val="left" w:pos="1276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 муниципального образования Новокубанский район.</w:t>
      </w:r>
    </w:p>
    <w:p w:rsidR="0035329B" w:rsidRDefault="0035329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29B" w:rsidRDefault="0035329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9B" w:rsidRDefault="0035329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9B" w:rsidRDefault="007D6FD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F513C6" w:rsidRDefault="007D6FD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  <w:sectPr w:rsidR="00F513C6" w:rsidSect="0035329B">
          <w:pgSz w:w="11906" w:h="16800"/>
          <w:pgMar w:top="1134" w:right="567" w:bottom="1134" w:left="1701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Е.Н.Шутов</w:t>
      </w:r>
    </w:p>
    <w:p w:rsidR="0035329B" w:rsidRDefault="0035329B">
      <w:pPr>
        <w:spacing w:after="0" w:line="240" w:lineRule="auto"/>
        <w:ind w:right="-185"/>
        <w:jc w:val="both"/>
      </w:pPr>
    </w:p>
    <w:p w:rsidR="00F513C6" w:rsidRDefault="00F513C6" w:rsidP="00F513C6">
      <w:pPr>
        <w:spacing w:after="0" w:line="240" w:lineRule="auto"/>
        <w:ind w:left="4962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513C6" w:rsidRDefault="00F513C6" w:rsidP="00F513C6">
      <w:pPr>
        <w:spacing w:after="0" w:line="240" w:lineRule="auto"/>
        <w:ind w:left="4962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председателя Совета муниципального образования Новокубанский район </w:t>
      </w:r>
    </w:p>
    <w:p w:rsidR="00F513C6" w:rsidRDefault="00F513C6" w:rsidP="00F513C6">
      <w:pPr>
        <w:spacing w:after="0" w:line="240" w:lineRule="auto"/>
        <w:ind w:left="4962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от ______________________ №______</w:t>
      </w: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513C6" w:rsidRDefault="00F513C6" w:rsidP="00F513C6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 правовых актов Совета муниципального образования Новокубанский район и</w:t>
      </w:r>
    </w:p>
    <w:p w:rsidR="00F513C6" w:rsidRDefault="00F513C6" w:rsidP="00F513C6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их проектов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13C6" w:rsidRDefault="00F513C6" w:rsidP="00F513C6">
      <w:pPr>
        <w:pStyle w:val="ae"/>
        <w:spacing w:after="0" w:line="240" w:lineRule="auto"/>
        <w:ind w:left="1710"/>
        <w:jc w:val="center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ind w:firstLine="709"/>
        <w:jc w:val="both"/>
      </w:pPr>
      <w:bookmarkStart w:id="0" w:name="sub_10011"/>
      <w:bookmarkEnd w:id="0"/>
      <w:r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проведения антикоррупционной экспертизы нормативных правовых актов Совета муниципального образования Новокубанский район (далее - нормативный правовой акт) и проектов нормативных правовых актов Совета муниципального образования Новокубанский район (далее – проект нормативного правового акта).</w:t>
      </w:r>
    </w:p>
    <w:p w:rsidR="00F513C6" w:rsidRDefault="00F513C6" w:rsidP="00F513C6">
      <w:pPr>
        <w:spacing w:after="0" w:line="240" w:lineRule="auto"/>
        <w:ind w:firstLine="709"/>
        <w:jc w:val="both"/>
      </w:pPr>
      <w:bookmarkStart w:id="1" w:name="sub_100111"/>
      <w:bookmarkEnd w:id="1"/>
      <w:r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  <w:bookmarkStart w:id="2" w:name="sub_10012"/>
      <w:bookmarkEnd w:id="2"/>
    </w:p>
    <w:p w:rsidR="00F513C6" w:rsidRDefault="00F513C6" w:rsidP="00F513C6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– специальное исследование  нормативных правовых актов (проектов) в целях выявления в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уполномоченный орган по проведению антикоррупционной экспертизы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Совета муниципального образования Новокубанский район по нормотворчеству, развитию местного самоуправления, вопросам АПК и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проведение антикоррупционной экспертизы нормативных правовых актов (проектов)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F513C6" w:rsidRDefault="00F513C6" w:rsidP="00F513C6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– положения нормативных правовых актов (проектов), устанавливающие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513C6" w:rsidRDefault="00F513C6" w:rsidP="00F513C6">
      <w:pPr>
        <w:spacing w:after="0" w:line="240" w:lineRule="auto"/>
        <w:ind w:firstLine="709"/>
        <w:jc w:val="both"/>
      </w:pP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независимые эксперты</w:t>
      </w:r>
      <w:r>
        <w:rPr>
          <w:rFonts w:ascii="Times New Roman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 нормативных правовых актов) в соответствии с Методикой, за исключением лиц, указанных в п. 1.1 статьи 5 Федерального закона от 17 июля 2009 года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 172-ФЗ «Об антикоррупционной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на основе следующих принципов:</w:t>
      </w:r>
      <w:bookmarkStart w:id="3" w:name="sub_10013"/>
      <w:bookmarkEnd w:id="3"/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обязательности проведения антикоррупционной экспертизы проектов нормативных правовых актов;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компетентности лиц, проводящих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сотрудничества Совета муниципального образования Новокубанский район с институтами гражданского общества при проведении антикоррупционной экспертизы.</w:t>
      </w:r>
      <w:bookmarkStart w:id="4" w:name="sub_11"/>
      <w:bookmarkEnd w:id="4"/>
    </w:p>
    <w:p w:rsidR="00F513C6" w:rsidRDefault="00F513C6" w:rsidP="00F5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</w:t>
      </w:r>
    </w:p>
    <w:p w:rsidR="00F513C6" w:rsidRDefault="00F513C6" w:rsidP="00F513C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(проектов)</w:t>
      </w:r>
    </w:p>
    <w:p w:rsidR="00F513C6" w:rsidRDefault="00F513C6" w:rsidP="00F51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3C6" w:rsidRDefault="00F513C6" w:rsidP="00F513C6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 дня, следующего за днем поступления нормативного правового акта (проекта) в Уполномоченный орган, разработчик нормативного правового акта (проекта) предоставляет в отдел Совета муниципального образования Новокубанский район на электронном носителе для размещения на официальном сайте Совета муниципального образования Новокубанский район в сети Интернет (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raisovet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подразделе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B101D">
        <w:fldChar w:fldCharType="begin"/>
      </w:r>
      <w:r>
        <w:instrText>HYPERLINK "http://nkub.ru/regulatory/anti_corruption_expertise/" \h</w:instrText>
      </w:r>
      <w:r w:rsidR="000B101D"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</w:t>
      </w:r>
      <w:r w:rsidR="000B101D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«Деятельность Совета» соответствующий нормативный правовой акт (проект)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независимыми экспертами.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Электронная копия проекта 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несут лица, внесшие (подготовившие) проект нормативного правового акта, а также составитель проекта</w:t>
      </w:r>
      <w:bookmarkStart w:id="5" w:name="sub_10022"/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 Раздел, предназначенный для проведения антикоррупционной экспертизы, включается в структуру официального сайта Совета муниципального образования Новокубанский район и содержит следующую информацию: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сведения об электронном и почтовом адресах для приема заключений независимых экспертов по результатам антикоррупционной экспертизы;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наименование должностного лица, структурного подразделения, являющегося разработчиком  нормативного правового акта (проекта);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вид, наименование (заголовок) нормативного правового акта (проекта);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дату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Уполномоченным органом антикоррупционной экспертизы.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нормативных правовых актов (проектов) с приложениями, направленными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заключений Уполномоченного органа по результатам антикоррупционной экспертизы;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при наличии положительного заключения оценки регулирующего воздействия.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проектов нормативных правовых актов составляет не более 7 (семи) рабочих дней, следующих за днем их размещения на официальном сайте Совета муниципального образования Новокубанский район,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антикоррупционной экспертизы которых составляет 1 (один) календарный день, соответствующий дню их размещения на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действующего нормативного правового акта проводится в сроки, установленные пунктом 2.4 настоящего Порядка в случае поступления в Уполномоченный орган проекта  нормативного правового акта, предусматривающего внесение изменений в действующий нормативный правовой акт либо предоставления разработчиком  в Уполномоченный орган нормативного правового акта для проведения антикоррупционной экспертизы.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Проект нормативного правового акта снимается с антикоррупционной экспертизы в случае отзыва проекта нормативного правового акта разработчиком, представившим проект нормативного правового акта.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 Заключение Уполномоченного органа по результатам антикоррупционной экспертизы проекта нормативного правового акта готовится по форме, установленной настоящим Порядком (приложения № 1, 2), подписывается председателем комиссии Совета муниципального образования Новокубанский район по нормотворчеству, развитию местного самоуправления, вопросам АПК и контролю, либо лицом, исполняющим его обязанности и должно содержать: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акта, на который дается экспертное заключение;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подразделения, представившего проект нормативного правового акта для проведения антикоррупционной экспертизы;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 об обнаружении либо отсутствии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органом делается вывод об обнаружении в проекте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заключение по результатам антикоррупционной экспертизы должно также содержать: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проекта,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2.8. Заключение Уполномоченного органа по результатам антикоррупционной экспертизы считается положительным, если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Заключение Уполномоченного органа по результатам антикоррупционной экспертизы считается отрицательным, если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содержатся указания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 В этом случае проект нормативного правового акта направляется на доработку, а в действующий нормативный правовой акт рекомендуется внести соответствующие изменения.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 Доработанный проект нормативного правового акта, получивший отрицательное заключение по результатам проведения антикоррупционной экспертизы, подлежит повторной антикоррупционной экспертизе в соответствии с требованиями настоящего раздела Порядка.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2.10.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антикоррупционной экспертизы могут быть отражены  возможные негативные последствия сохранения в нормативном правовом акте (проекте)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антикоррупционной экспертизы положения, не относящиеся в соответствии с Методикой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антикоррупционной экспертизы.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2.11. 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2.12.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2.13. Правовой акт (проект), не содержащий норм права, представленный в Уполномоченный орган для проведения антикоррупционной экспертизы, возвращается разработчику.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 Заключение Уполномоченного органа изготавливается в сроки, установленные пунктом 2.4 настоящего Порядка, в одном экземпляре, который хранится в отделе Совете муниципального образования Новокубанский район.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отрицательном заключении один экземпляр направляется Уполномоченным органом разработчику нормативного правового акта (проекта).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копия заключения Уполномоченного органа по результатам антикоррупционной экспертизы нормативного правового акта (проекта), независимо от обнаружения в 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Совета муниципального образования Новокубанский район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raisovet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F513C6" w:rsidRDefault="00F513C6" w:rsidP="00F5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Порядок проведения независимой антикоррупционной экспертизы нормативных правовых актов (проектов)</w:t>
      </w:r>
    </w:p>
    <w:p w:rsidR="00F513C6" w:rsidRDefault="00F513C6" w:rsidP="00F51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В целях обеспечения возможности проведения независимой антикоррупционной экспертизы проектов нормативных правовых актов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нормативного правового акта (проекта)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рабочего дня, следующего за днем поступления нормативного правового акта (проекта), предоставляет его в Уполномоченный орган на электронном носителе. Проекты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азмещаются на официальном сайте Совета муниципального образования Новокубанский район в сети Интернет (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raisovet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 подразделе «</w:t>
      </w:r>
      <w:proofErr w:type="spellStart"/>
      <w:r w:rsidR="000B101D">
        <w:fldChar w:fldCharType="begin"/>
      </w:r>
      <w:r>
        <w:instrText>HYPERLINK "http://nkub.ru/regulatory/anti_corruption_expertise/" \h</w:instrText>
      </w:r>
      <w:r w:rsidR="000B101D"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</w:t>
      </w:r>
      <w:r w:rsidR="000B101D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«Деятельность Совета» с указанием дат начала и окончания приема заключений по результатам независимой антикоррупционной экспертизы.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 Проекты нормативных правовых актов размещаются на официальном сайте Совета муниципального образования Новокубанский район информационно-телекоммуникационной сети «Интернет» не менее чем на 7 (семь) дней.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  <w:bookmarkStart w:id="6" w:name="sub_10031"/>
      <w:bookmarkEnd w:id="6"/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проект нормативного правового акта содержит пометку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непубликации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приложений к нему, то проект нормативного правового акта размещается для проведения независимой антикоррупционной экспертизы без указанных приложений.</w:t>
      </w:r>
    </w:p>
    <w:p w:rsidR="00F513C6" w:rsidRDefault="00F513C6" w:rsidP="00F513C6">
      <w:pPr>
        <w:spacing w:after="0" w:line="240" w:lineRule="auto"/>
        <w:ind w:firstLine="709"/>
        <w:jc w:val="both"/>
      </w:pPr>
      <w:bookmarkStart w:id="7" w:name="sub_10032"/>
      <w:bookmarkEnd w:id="7"/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Независимые эксперты не позднее дня, предшествующего дню окончания проведения антикоррупционной экспертизы проекта нормативного правового акта, определяемого в соответствии с пунктом 2.4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Порядка, направляют в Уполномоченный орган на бумажном носителе и (или) в форме электронного документа на электронный адрес Совета муниципального образования Новокубанский район (</w:t>
      </w:r>
      <w:hyperlink r:id="rId14">
        <w:r>
          <w:rPr>
            <w:rFonts w:ascii="Times New Roman" w:hAnsi="Times New Roman" w:cs="Times New Roman"/>
            <w:sz w:val="28"/>
            <w:szCs w:val="28"/>
            <w:lang w:val="en-US"/>
          </w:rPr>
          <w:t>raisovet</w:t>
        </w:r>
        <w:r>
          <w:rPr>
            <w:rFonts w:ascii="Times New Roman" w:hAnsi="Times New Roman" w:cs="Times New Roman"/>
            <w:sz w:val="28"/>
            <w:szCs w:val="28"/>
          </w:rPr>
          <w:t>41575@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заключения по результатам независимой антикоррупционной экспертизы по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21 октября 2011 года № 363. Заключения по результатам независимой антикоррупционной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экспертизы, поступившие в Уполномоченный орган регистрируются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корреспонденции.</w:t>
      </w:r>
    </w:p>
    <w:p w:rsidR="00F513C6" w:rsidRDefault="00F513C6" w:rsidP="00F513C6">
      <w:pPr>
        <w:spacing w:after="0" w:line="240" w:lineRule="auto"/>
        <w:ind w:firstLine="709"/>
        <w:jc w:val="both"/>
      </w:pPr>
      <w:bookmarkStart w:id="8" w:name="sub_100321"/>
      <w:bookmarkStart w:id="9" w:name="sub_10033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3.5.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и разработчиком проекта нормативного правового акта.</w:t>
      </w:r>
    </w:p>
    <w:p w:rsidR="00F513C6" w:rsidRDefault="00F513C6" w:rsidP="00F513C6">
      <w:pPr>
        <w:spacing w:after="0" w:line="240" w:lineRule="auto"/>
        <w:ind w:firstLine="709"/>
        <w:jc w:val="both"/>
      </w:pPr>
      <w:bookmarkStart w:id="10" w:name="sub_100331"/>
      <w:bookmarkStart w:id="11" w:name="sub_10034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3.6. Поступившие в Уполномоченный орган заключения по результатам независимой антикоррупционной экспертизы, соответствующие установленной форме, и заключения Уполномоченного органа по результатам проведения антикоррупционной экспертизы проекта нормативного правового акта размещаются на официальном сайте Совета муниципального образования Новокубанский район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raisovet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получения.</w:t>
      </w:r>
    </w:p>
    <w:p w:rsidR="00F513C6" w:rsidRDefault="00F513C6" w:rsidP="00F513C6">
      <w:pPr>
        <w:spacing w:after="0" w:line="240" w:lineRule="auto"/>
        <w:ind w:firstLine="709"/>
        <w:jc w:val="both"/>
      </w:pPr>
      <w:bookmarkStart w:id="12" w:name="sub_100341"/>
      <w:bookmarkStart w:id="13" w:name="sub_10035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факторов), в котором отражаются учет результатов независимой антикоррупционной экспертизы и (или) причины несогласия с выявленным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F513C6" w:rsidRDefault="00F513C6" w:rsidP="00F513C6">
      <w:pPr>
        <w:spacing w:after="0" w:line="240" w:lineRule="auto"/>
        <w:ind w:firstLine="709"/>
        <w:jc w:val="both"/>
      </w:pPr>
      <w:bookmarkStart w:id="14" w:name="sub_100351"/>
      <w:bookmarkEnd w:id="14"/>
      <w:r>
        <w:rPr>
          <w:rFonts w:ascii="Times New Roman" w:hAnsi="Times New Roman" w:cs="Times New Roman"/>
          <w:sz w:val="28"/>
          <w:szCs w:val="28"/>
        </w:rPr>
        <w:t>3.8.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Уполномоченный орган возвращает такое заключение не позднее 30 дней после регистрации,  с указанием причин.</w:t>
      </w:r>
    </w:p>
    <w:p w:rsidR="00F513C6" w:rsidRDefault="00F513C6" w:rsidP="00F513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3.9. Устанавливаются следующие сроки изучения независимыми экспертами проектов нормативных правовых актов:</w:t>
      </w:r>
    </w:p>
    <w:p w:rsidR="00F513C6" w:rsidRDefault="00F513C6" w:rsidP="00F5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– 6 рабочих дней;</w:t>
      </w:r>
    </w:p>
    <w:p w:rsidR="00F513C6" w:rsidRDefault="00F513C6" w:rsidP="00F5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правовой(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акт(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– 1 рабочий день;</w:t>
      </w:r>
    </w:p>
    <w:p w:rsidR="00F513C6" w:rsidRDefault="00F513C6" w:rsidP="00F5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6"/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– 1 календарный день</w:t>
      </w:r>
      <w:bookmarkEnd w:id="15"/>
      <w:r>
        <w:rPr>
          <w:rFonts w:ascii="Times New Roman" w:hAnsi="Times New Roman" w:cs="Times New Roman"/>
          <w:sz w:val="28"/>
          <w:szCs w:val="28"/>
        </w:rPr>
        <w:t>.</w:t>
      </w:r>
    </w:p>
    <w:p w:rsidR="00F513C6" w:rsidRDefault="00F513C6" w:rsidP="00F5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экспертиза, проводимая прокуратурой Новокубанского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513C6" w:rsidRDefault="00F513C6" w:rsidP="00F51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Выявленные прокуратурой Новокубанского района в нормативных правовых 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 </w:t>
      </w:r>
    </w:p>
    <w:p w:rsidR="00F513C6" w:rsidRDefault="00F513C6" w:rsidP="00F51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требования прокурора об изменении нормативного правового акта, заключение по результатам антикоррупционной экспертизы хранится в отделе Совета муниципального образования Новокубанский район. Копия требования направляется разработчикам нормативного правового акта.</w:t>
      </w:r>
      <w:bookmarkStart w:id="16" w:name="sub_411"/>
      <w:bookmarkEnd w:id="16"/>
    </w:p>
    <w:p w:rsidR="00F513C6" w:rsidRDefault="00F513C6" w:rsidP="00F51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Требование прокурора об изменении нормативного правового акта подлежит обязательному рассмотрению разработчиками нормативного правового акта, не позднее чем в десятидневный срок со дня поступления требования. </w:t>
      </w:r>
    </w:p>
    <w:p w:rsidR="00F513C6" w:rsidRDefault="00F513C6" w:rsidP="00F513C6">
      <w:pPr>
        <w:pStyle w:val="ae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F513C6" w:rsidRDefault="00F513C6" w:rsidP="00F513C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Е.Н.Шутов</w:t>
      </w:r>
    </w:p>
    <w:p w:rsidR="00F513C6" w:rsidRDefault="00F513C6" w:rsidP="00F513C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329B" w:rsidRDefault="0035329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29B" w:rsidRDefault="00353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29B" w:rsidRDefault="0035329B">
      <w:pPr>
        <w:spacing w:line="240" w:lineRule="auto"/>
        <w:ind w:right="-185"/>
        <w:jc w:val="both"/>
        <w:rPr>
          <w:sz w:val="28"/>
          <w:szCs w:val="28"/>
        </w:rPr>
      </w:pPr>
    </w:p>
    <w:p w:rsidR="0035329B" w:rsidRDefault="0035329B">
      <w:pPr>
        <w:spacing w:line="240" w:lineRule="auto"/>
        <w:ind w:right="-185"/>
        <w:jc w:val="both"/>
        <w:rPr>
          <w:sz w:val="28"/>
          <w:szCs w:val="28"/>
        </w:rPr>
      </w:pPr>
    </w:p>
    <w:p w:rsidR="00F513C6" w:rsidRDefault="00F513C6">
      <w:pPr>
        <w:ind w:right="-185"/>
        <w:jc w:val="both"/>
        <w:rPr>
          <w:sz w:val="28"/>
          <w:szCs w:val="28"/>
        </w:rPr>
        <w:sectPr w:rsidR="00F513C6" w:rsidSect="0035329B">
          <w:pgSz w:w="11906" w:h="16800"/>
          <w:pgMar w:top="1134" w:right="567" w:bottom="1134" w:left="1701" w:header="0" w:footer="0" w:gutter="0"/>
          <w:cols w:space="720"/>
          <w:formProt w:val="0"/>
          <w:docGrid w:linePitch="299" w:charSpace="8192"/>
        </w:sectPr>
      </w:pPr>
    </w:p>
    <w:p w:rsidR="00F513C6" w:rsidRDefault="00F513C6" w:rsidP="00F513C6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F513C6" w:rsidRDefault="00F513C6" w:rsidP="00F513C6">
      <w:pPr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 проведения антикоррупционной экспертизы нормативных паровых актов Совета муниципального образования Новокубанский район и их проектов</w:t>
      </w:r>
    </w:p>
    <w:p w:rsidR="00F513C6" w:rsidRDefault="00F513C6" w:rsidP="00F513C6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положительного заключения по результатам антикоррупционной экспертизы проекта нормативного правового акта</w:t>
      </w: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муниципального образования Новокубанский район</w:t>
      </w:r>
    </w:p>
    <w:p w:rsidR="00F513C6" w:rsidRDefault="00F513C6" w:rsidP="00F513C6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513C6" w:rsidRDefault="00F513C6" w:rsidP="00F513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F513C6" w:rsidRDefault="00F513C6" w:rsidP="00F51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F513C6" w:rsidRDefault="00F513C6" w:rsidP="00F51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13C6" w:rsidRDefault="00F513C6" w:rsidP="00F51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F513C6" w:rsidRDefault="00F513C6" w:rsidP="00F513C6">
      <w:pPr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 96 (далее - Методика),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факторам, но которые могут способствовать созданию условий для проявления коррупции *.</w:t>
      </w:r>
      <w:proofErr w:type="gramEnd"/>
    </w:p>
    <w:p w:rsidR="00F513C6" w:rsidRDefault="00F513C6" w:rsidP="00F513C6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513C6" w:rsidRDefault="00F513C6" w:rsidP="00F513C6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F513C6" w:rsidRDefault="00F513C6" w:rsidP="00F513C6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F513C6" w:rsidRDefault="00F513C6" w:rsidP="00F513C6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513C6" w:rsidRDefault="00F513C6" w:rsidP="00F513C6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F513C6" w:rsidRDefault="00F513C6" w:rsidP="00F513C6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Проект нормативного правового акта  может быть рекомендован для официального принятия.</w:t>
      </w:r>
    </w:p>
    <w:p w:rsidR="00F513C6" w:rsidRDefault="00F513C6" w:rsidP="00F513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Указывается в случае, если в ходе проведения антикоррупционной экспертизы проекта нормативного правового акта выявлены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коррупции.</w:t>
      </w:r>
      <w:proofErr w:type="gramEnd"/>
    </w:p>
    <w:p w:rsidR="00F513C6" w:rsidRDefault="00F513C6" w:rsidP="00F513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                  _______________                 _______________</w:t>
      </w: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                                           (подпись)                                             (инициалы, фамилия)</w:t>
      </w: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F513C6" w:rsidRDefault="00F513C6" w:rsidP="00F513C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Е.Н.Шутов</w:t>
      </w:r>
    </w:p>
    <w:p w:rsidR="00F513C6" w:rsidRDefault="00F513C6" w:rsidP="00F513C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>
      <w:pPr>
        <w:ind w:right="-185"/>
        <w:jc w:val="both"/>
        <w:rPr>
          <w:sz w:val="28"/>
          <w:szCs w:val="28"/>
        </w:rPr>
        <w:sectPr w:rsidR="00F513C6" w:rsidSect="00A15CAA">
          <w:headerReference w:type="default" r:id="rId18"/>
          <w:pgSz w:w="11906" w:h="16838"/>
          <w:pgMar w:top="1134" w:right="567" w:bottom="1134" w:left="1701" w:header="708" w:footer="0" w:gutter="0"/>
          <w:cols w:space="720"/>
          <w:formProt w:val="0"/>
          <w:titlePg/>
          <w:docGrid w:linePitch="360" w:charSpace="8192"/>
        </w:sectPr>
      </w:pPr>
    </w:p>
    <w:p w:rsidR="00F513C6" w:rsidRDefault="00F513C6" w:rsidP="00F513C6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F513C6" w:rsidRDefault="00F513C6" w:rsidP="00F513C6">
      <w:pPr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 проведения антикоррупционной экспертизы нормативных паровых актов Совета муниципального образования Новокубанский район и их проектов</w:t>
      </w:r>
    </w:p>
    <w:p w:rsidR="00F513C6" w:rsidRDefault="00F513C6" w:rsidP="00F513C6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отрицательного заключения по результатам антикоррупционной экспертизы проекта нормативного правового акта</w:t>
      </w:r>
    </w:p>
    <w:p w:rsidR="00F513C6" w:rsidRDefault="00F513C6" w:rsidP="00F513C6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муниципального образования Новокубанский район</w:t>
      </w:r>
    </w:p>
    <w:p w:rsidR="00F513C6" w:rsidRDefault="00F513C6" w:rsidP="00F513C6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513C6" w:rsidRDefault="00F513C6" w:rsidP="00F513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F513C6" w:rsidRDefault="00F513C6" w:rsidP="00F513C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513C6" w:rsidRDefault="00F513C6" w:rsidP="00F513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F513C6" w:rsidRDefault="00F513C6" w:rsidP="00F513C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F513C6" w:rsidRDefault="00F513C6" w:rsidP="00F513C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30 </w:t>
      </w:r>
      <w:r>
        <w:rPr>
          <w:rFonts w:ascii="Times New Roman" w:hAnsi="Times New Roman" w:cs="Times New Roman"/>
          <w:sz w:val="28"/>
          <w:szCs w:val="28"/>
        </w:rPr>
        <w:lastRenderedPageBreak/>
        <w:t>января 2023 года № 1, от независимых экспертов заключения не поступали (поступали) *.</w:t>
      </w:r>
    </w:p>
    <w:p w:rsidR="00F513C6" w:rsidRDefault="00F513C6" w:rsidP="00F513C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 обнаружены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F513C6" w:rsidRDefault="00F513C6" w:rsidP="00F513C6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9" w:type="dxa"/>
        <w:tblLayout w:type="fixed"/>
        <w:tblLook w:val="0000"/>
      </w:tblPr>
      <w:tblGrid>
        <w:gridCol w:w="771"/>
        <w:gridCol w:w="4898"/>
        <w:gridCol w:w="3969"/>
      </w:tblGrid>
      <w:tr w:rsidR="00F513C6" w:rsidTr="00D82D0A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глава, пункт, абзац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C6" w:rsidTr="00D82D0A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C6" w:rsidTr="00D82D0A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 (в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C6" w:rsidTr="00D82D0A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C6" w:rsidTr="00D82D0A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устранению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фактора и (или) по включению превентивных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C6" w:rsidTr="00D82D0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6" w:rsidRDefault="00F513C6" w:rsidP="00D82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3C6" w:rsidRDefault="00F513C6" w:rsidP="00F513C6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недоработки проекта нормативного правового акта  не позволяют его рекомендовать для официального принятия.</w:t>
      </w:r>
    </w:p>
    <w:p w:rsidR="00F513C6" w:rsidRDefault="00F513C6" w:rsidP="00F513C6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                        _______________                 _______________</w:t>
      </w: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                                             (подпись)                                         (инициалы, фамилия)</w:t>
      </w: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3C6" w:rsidRDefault="00F513C6" w:rsidP="00F513C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F513C6" w:rsidRDefault="00F513C6" w:rsidP="00F513C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Е.Н.Шутов</w:t>
      </w:r>
    </w:p>
    <w:p w:rsidR="00F513C6" w:rsidRDefault="00F513C6" w:rsidP="00F513C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3C6" w:rsidRDefault="00F513C6" w:rsidP="00F513C6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329B" w:rsidRDefault="0035329B">
      <w:pPr>
        <w:ind w:right="-185"/>
        <w:jc w:val="both"/>
        <w:rPr>
          <w:sz w:val="28"/>
          <w:szCs w:val="28"/>
        </w:rPr>
      </w:pPr>
    </w:p>
    <w:sectPr w:rsidR="0035329B" w:rsidSect="00587B96">
      <w:headerReference w:type="default" r:id="rId19"/>
      <w:headerReference w:type="first" r:id="rId20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D9" w:rsidRDefault="00AB27D9" w:rsidP="003924B3">
      <w:pPr>
        <w:spacing w:after="0" w:line="240" w:lineRule="auto"/>
      </w:pPr>
      <w:r>
        <w:separator/>
      </w:r>
    </w:p>
  </w:endnote>
  <w:endnote w:type="continuationSeparator" w:id="0">
    <w:p w:rsidR="00AB27D9" w:rsidRDefault="00AB27D9" w:rsidP="0039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D9" w:rsidRDefault="00AB27D9" w:rsidP="003924B3">
      <w:pPr>
        <w:spacing w:after="0" w:line="240" w:lineRule="auto"/>
      </w:pPr>
      <w:r>
        <w:separator/>
      </w:r>
    </w:p>
  </w:footnote>
  <w:footnote w:type="continuationSeparator" w:id="0">
    <w:p w:rsidR="00AB27D9" w:rsidRDefault="00AB27D9" w:rsidP="0039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15CAA" w:rsidRDefault="000B101D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7D6FDF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30D82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15CAA" w:rsidRDefault="00AB2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028283"/>
      <w:docPartObj>
        <w:docPartGallery w:val="Page Numbers (Top of Page)"/>
        <w:docPartUnique/>
      </w:docPartObj>
    </w:sdtPr>
    <w:sdtContent>
      <w:p w:rsidR="00587B96" w:rsidRDefault="000B101D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7D6FDF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30D82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  <w:p w:rsidR="00587B96" w:rsidRDefault="000B101D">
        <w:pPr>
          <w:pStyle w:val="Header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96" w:rsidRDefault="00AB27D9">
    <w:pPr>
      <w:pStyle w:val="Header"/>
      <w:jc w:val="center"/>
    </w:pPr>
  </w:p>
  <w:p w:rsidR="00587B96" w:rsidRDefault="00AB2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29B"/>
    <w:rsid w:val="000B101D"/>
    <w:rsid w:val="0035329B"/>
    <w:rsid w:val="003924B3"/>
    <w:rsid w:val="00430D82"/>
    <w:rsid w:val="007D6FDF"/>
    <w:rsid w:val="008E6E59"/>
    <w:rsid w:val="00950444"/>
    <w:rsid w:val="00AB27D9"/>
    <w:rsid w:val="00CD23A0"/>
    <w:rsid w:val="00F5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Header">
    <w:name w:val="Header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D6FDF"/>
    <w:pPr>
      <w:suppressAutoHyphens w:val="0"/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D6F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7633/0" TargetMode="External"/><Relationship Id="rId13" Type="http://schemas.openxmlformats.org/officeDocument/2006/relationships/hyperlink" Target="http://www.raisovet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95958/0" TargetMode="External"/><Relationship Id="rId12" Type="http://schemas.openxmlformats.org/officeDocument/2006/relationships/hyperlink" Target="http://www.raisovet.ru/" TargetMode="External"/><Relationship Id="rId17" Type="http://schemas.openxmlformats.org/officeDocument/2006/relationships/hyperlink" Target="http://www.raisov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91921/0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64203/0" TargetMode="External"/><Relationship Id="rId11" Type="http://schemas.openxmlformats.org/officeDocument/2006/relationships/hyperlink" Target="http://internet.garant.ru/document/redirect/400291964/1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91921/100" TargetMode="External"/><Relationship Id="rId10" Type="http://schemas.openxmlformats.org/officeDocument/2006/relationships/hyperlink" Target="http://internet.garant.ru/document/redirect/24061199/0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23941798/0" TargetMode="External"/><Relationship Id="rId14" Type="http://schemas.openxmlformats.org/officeDocument/2006/relationships/hyperlink" Target="mailto:novokubansk@mo.krasnod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3736</Words>
  <Characters>21301</Characters>
  <Application>Microsoft Office Word</Application>
  <DocSecurity>0</DocSecurity>
  <Lines>177</Lines>
  <Paragraphs>49</Paragraphs>
  <ScaleCrop>false</ScaleCrop>
  <Company>Microsoft</Company>
  <LinksUpToDate>false</LinksUpToDate>
  <CharactersWithSpaces>24988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6</cp:revision>
  <cp:lastPrinted>2023-01-18T12:42:00Z</cp:lastPrinted>
  <dcterms:created xsi:type="dcterms:W3CDTF">2023-01-30T08:13:00Z</dcterms:created>
  <dcterms:modified xsi:type="dcterms:W3CDTF">2023-01-30T08:29:00Z</dcterms:modified>
  <dc:language>ru-RU</dc:language>
</cp:coreProperties>
</file>